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B6CC" w14:textId="74DA0E15" w:rsidR="29B4DCCD" w:rsidRPr="00C415EF" w:rsidRDefault="29B4DCCD" w:rsidP="29B4DCCD">
      <w:pPr>
        <w:spacing w:line="240" w:lineRule="auto"/>
        <w:rPr>
          <w:rFonts w:eastAsiaTheme="minorEastAsia" w:cstheme="minorHAnsi"/>
          <w:color w:val="000000" w:themeColor="text1"/>
          <w:sz w:val="24"/>
          <w:szCs w:val="24"/>
        </w:rPr>
      </w:pPr>
    </w:p>
    <w:p w14:paraId="52BCEB9E" w14:textId="7E484016" w:rsidR="2D177C85" w:rsidRPr="00C415EF" w:rsidRDefault="2D177C85" w:rsidP="29B4DCCD">
      <w:pPr>
        <w:rPr>
          <w:rFonts w:eastAsiaTheme="minorEastAsia" w:cstheme="minorHAnsi"/>
          <w:color w:val="000000" w:themeColor="text1"/>
          <w:sz w:val="24"/>
          <w:szCs w:val="24"/>
        </w:rPr>
      </w:pPr>
      <w:r w:rsidRPr="00C415EF">
        <w:rPr>
          <w:rFonts w:eastAsiaTheme="minorEastAsia" w:cstheme="minorHAnsi"/>
          <w:color w:val="000000" w:themeColor="text1"/>
          <w:sz w:val="24"/>
          <w:szCs w:val="24"/>
        </w:rPr>
        <w:t>Dear Partners,</w:t>
      </w:r>
    </w:p>
    <w:p w14:paraId="01B3E5BF" w14:textId="5348EACD" w:rsidR="2D177C85" w:rsidRPr="00C415EF" w:rsidRDefault="2D177C85" w:rsidP="29B4DCCD">
      <w:pPr>
        <w:rPr>
          <w:rFonts w:eastAsiaTheme="minorEastAsia" w:cstheme="minorHAnsi"/>
          <w:color w:val="0E101A"/>
          <w:sz w:val="24"/>
          <w:szCs w:val="24"/>
        </w:rPr>
      </w:pPr>
      <w:r w:rsidRPr="00C415EF">
        <w:rPr>
          <w:rFonts w:eastAsiaTheme="minorEastAsia" w:cstheme="minorHAnsi"/>
          <w:color w:val="0E101A"/>
          <w:sz w:val="24"/>
          <w:szCs w:val="24"/>
        </w:rPr>
        <w:t xml:space="preserve">We are requesting your support in ensuring that </w:t>
      </w:r>
      <w:r w:rsidR="186DCED4" w:rsidRPr="00C415EF">
        <w:rPr>
          <w:rFonts w:eastAsiaTheme="minorEastAsia" w:cstheme="minorHAnsi"/>
          <w:color w:val="0E101A"/>
          <w:sz w:val="24"/>
          <w:szCs w:val="24"/>
        </w:rPr>
        <w:t>y</w:t>
      </w:r>
      <w:r w:rsidRPr="00C415EF">
        <w:rPr>
          <w:rFonts w:eastAsiaTheme="minorEastAsia" w:cstheme="minorHAnsi"/>
          <w:color w:val="0E101A"/>
          <w:sz w:val="24"/>
          <w:szCs w:val="24"/>
        </w:rPr>
        <w:t xml:space="preserve">our clients </w:t>
      </w:r>
      <w:r w:rsidR="5D5C32DA" w:rsidRPr="00C415EF">
        <w:rPr>
          <w:rFonts w:eastAsiaTheme="minorEastAsia" w:cstheme="minorHAnsi"/>
          <w:color w:val="0E101A"/>
          <w:sz w:val="24"/>
          <w:szCs w:val="24"/>
        </w:rPr>
        <w:t xml:space="preserve">are counted </w:t>
      </w:r>
      <w:r w:rsidRPr="00C415EF">
        <w:rPr>
          <w:rFonts w:eastAsiaTheme="minorEastAsia" w:cstheme="minorHAnsi"/>
          <w:color w:val="0E101A"/>
          <w:sz w:val="24"/>
          <w:szCs w:val="24"/>
        </w:rPr>
        <w:t xml:space="preserve">in the 2020 Census. As part of this request, we will be sharing resources </w:t>
      </w:r>
      <w:r w:rsidR="0299FFAC" w:rsidRPr="00C415EF">
        <w:rPr>
          <w:rFonts w:eastAsiaTheme="minorEastAsia" w:cstheme="minorHAnsi"/>
          <w:color w:val="0E101A"/>
          <w:sz w:val="24"/>
          <w:szCs w:val="24"/>
        </w:rPr>
        <w:t xml:space="preserve">with you </w:t>
      </w:r>
      <w:r w:rsidRPr="00C415EF">
        <w:rPr>
          <w:rFonts w:eastAsiaTheme="minorEastAsia" w:cstheme="minorHAnsi"/>
          <w:color w:val="0E101A"/>
          <w:sz w:val="24"/>
          <w:szCs w:val="24"/>
        </w:rPr>
        <w:t>to help encourage your clients</w:t>
      </w:r>
      <w:r w:rsidR="31D9447F" w:rsidRPr="00C415EF">
        <w:rPr>
          <w:rFonts w:eastAsiaTheme="minorEastAsia" w:cstheme="minorHAnsi"/>
          <w:color w:val="0E101A"/>
          <w:sz w:val="24"/>
          <w:szCs w:val="24"/>
        </w:rPr>
        <w:t>’</w:t>
      </w:r>
      <w:r w:rsidRPr="00C415EF">
        <w:rPr>
          <w:rFonts w:eastAsiaTheme="minorEastAsia" w:cstheme="minorHAnsi"/>
          <w:color w:val="0E101A"/>
          <w:sz w:val="24"/>
          <w:szCs w:val="24"/>
        </w:rPr>
        <w:t xml:space="preserve"> participation. Even with COVID-19 shelter in place protection, the 2020 Census is moving forward, and we need your support to ensure that the populations we serve are not undercounted. Here are some talking points that you or members of your team can use to promote the Census </w:t>
      </w:r>
      <w:r w:rsidR="50CCFCA5" w:rsidRPr="00C415EF">
        <w:rPr>
          <w:rFonts w:eastAsiaTheme="minorEastAsia" w:cstheme="minorHAnsi"/>
          <w:color w:val="0E101A"/>
          <w:sz w:val="24"/>
          <w:szCs w:val="24"/>
        </w:rPr>
        <w:t xml:space="preserve">and </w:t>
      </w:r>
      <w:r w:rsidR="051E520B" w:rsidRPr="00C415EF">
        <w:rPr>
          <w:rFonts w:eastAsiaTheme="minorEastAsia" w:cstheme="minorHAnsi"/>
          <w:color w:val="0E101A"/>
          <w:sz w:val="24"/>
          <w:szCs w:val="24"/>
        </w:rPr>
        <w:t>answer any questions</w:t>
      </w:r>
      <w:r w:rsidR="34CFF641" w:rsidRPr="00C415EF">
        <w:rPr>
          <w:rFonts w:eastAsiaTheme="minorEastAsia" w:cstheme="minorHAnsi"/>
          <w:color w:val="0E101A"/>
          <w:sz w:val="24"/>
          <w:szCs w:val="24"/>
        </w:rPr>
        <w:t xml:space="preserve"> that clients may have</w:t>
      </w:r>
      <w:r w:rsidR="5E933846" w:rsidRPr="00C415EF">
        <w:rPr>
          <w:rFonts w:eastAsiaTheme="minorEastAsia" w:cstheme="minorHAnsi"/>
          <w:color w:val="0E101A"/>
          <w:sz w:val="24"/>
          <w:szCs w:val="24"/>
        </w:rPr>
        <w:t>:</w:t>
      </w:r>
      <w:r w:rsidRPr="00C415EF">
        <w:rPr>
          <w:rFonts w:eastAsiaTheme="minorEastAsia" w:cstheme="minorHAnsi"/>
          <w:color w:val="0E101A"/>
          <w:sz w:val="24"/>
          <w:szCs w:val="24"/>
        </w:rPr>
        <w:t xml:space="preserve"> </w:t>
      </w:r>
    </w:p>
    <w:p w14:paraId="1EBA9956" w14:textId="3C222776" w:rsidR="29B4DCCD" w:rsidRPr="00C415EF" w:rsidRDefault="29B4DCCD" w:rsidP="29B4DCCD">
      <w:pPr>
        <w:rPr>
          <w:rFonts w:eastAsiaTheme="minorEastAsia" w:cstheme="minorHAnsi"/>
          <w:color w:val="0E101A"/>
          <w:sz w:val="24"/>
          <w:szCs w:val="24"/>
        </w:rPr>
      </w:pPr>
    </w:p>
    <w:p w14:paraId="71DCEA71" w14:textId="66D8660E" w:rsidR="2D177C85" w:rsidRPr="00C415EF" w:rsidRDefault="2D177C85" w:rsidP="29B4DCCD">
      <w:pPr>
        <w:rPr>
          <w:rFonts w:eastAsiaTheme="minorEastAsia" w:cstheme="minorHAnsi"/>
          <w:b/>
          <w:bCs/>
          <w:color w:val="C00000"/>
          <w:sz w:val="24"/>
          <w:szCs w:val="24"/>
        </w:rPr>
      </w:pPr>
      <w:r w:rsidRPr="00C415EF">
        <w:rPr>
          <w:rFonts w:eastAsiaTheme="minorEastAsia" w:cstheme="minorHAnsi"/>
          <w:b/>
          <w:bCs/>
          <w:color w:val="C00000"/>
          <w:sz w:val="24"/>
          <w:szCs w:val="24"/>
        </w:rPr>
        <w:t>What do I need to complete the Census</w:t>
      </w:r>
      <w:r w:rsidR="7D0E9C66" w:rsidRPr="00C415EF">
        <w:rPr>
          <w:rFonts w:eastAsiaTheme="minorEastAsia" w:cstheme="minorHAnsi"/>
          <w:b/>
          <w:bCs/>
          <w:color w:val="C00000"/>
          <w:sz w:val="24"/>
          <w:szCs w:val="24"/>
        </w:rPr>
        <w:t>?</w:t>
      </w:r>
      <w:r w:rsidRPr="00C415EF">
        <w:rPr>
          <w:rFonts w:eastAsiaTheme="minorEastAsia" w:cstheme="minorHAnsi"/>
          <w:b/>
          <w:bCs/>
          <w:color w:val="C00000"/>
          <w:sz w:val="24"/>
          <w:szCs w:val="24"/>
        </w:rPr>
        <w:t xml:space="preserve"> </w:t>
      </w:r>
    </w:p>
    <w:p w14:paraId="3344E4D9" w14:textId="373062D2" w:rsidR="2D177C85" w:rsidRPr="00C415EF" w:rsidRDefault="2D177C85" w:rsidP="29B4DCCD">
      <w:pPr>
        <w:rPr>
          <w:rFonts w:eastAsiaTheme="minorEastAsia" w:cstheme="minorHAnsi"/>
          <w:color w:val="0E101A"/>
          <w:sz w:val="24"/>
          <w:szCs w:val="24"/>
        </w:rPr>
      </w:pPr>
      <w:r w:rsidRPr="00C415EF">
        <w:rPr>
          <w:rFonts w:eastAsiaTheme="minorEastAsia" w:cstheme="minorHAnsi"/>
          <w:color w:val="0E101A"/>
          <w:sz w:val="24"/>
          <w:szCs w:val="24"/>
        </w:rPr>
        <w:t xml:space="preserve">The 2020 Census will ask </w:t>
      </w:r>
      <w:r w:rsidR="3DDDBEDF" w:rsidRPr="00C415EF">
        <w:rPr>
          <w:rFonts w:eastAsiaTheme="minorEastAsia" w:cstheme="minorHAnsi"/>
          <w:color w:val="0E101A"/>
          <w:sz w:val="24"/>
          <w:szCs w:val="24"/>
        </w:rPr>
        <w:t>9</w:t>
      </w:r>
      <w:r w:rsidRPr="00C415EF">
        <w:rPr>
          <w:rFonts w:eastAsiaTheme="minorEastAsia" w:cstheme="minorHAnsi"/>
          <w:color w:val="0E101A"/>
          <w:sz w:val="24"/>
          <w:szCs w:val="24"/>
        </w:rPr>
        <w:t xml:space="preserve"> simple questions about you and </w:t>
      </w:r>
      <w:r w:rsidR="5108A3F2" w:rsidRPr="00C415EF">
        <w:rPr>
          <w:rFonts w:eastAsiaTheme="minorEastAsia" w:cstheme="minorHAnsi"/>
          <w:color w:val="0E101A"/>
          <w:sz w:val="24"/>
          <w:szCs w:val="24"/>
        </w:rPr>
        <w:t xml:space="preserve">an additional 9 for </w:t>
      </w:r>
      <w:r w:rsidRPr="00C415EF">
        <w:rPr>
          <w:rFonts w:eastAsiaTheme="minorEastAsia" w:cstheme="minorHAnsi"/>
          <w:color w:val="0E101A"/>
          <w:sz w:val="24"/>
          <w:szCs w:val="24"/>
        </w:rPr>
        <w:t xml:space="preserve">everyone who is or will be living with you on April 1, 2020. To complete the Census, you </w:t>
      </w:r>
      <w:r w:rsidR="409C9E6A" w:rsidRPr="00C415EF">
        <w:rPr>
          <w:rFonts w:eastAsiaTheme="minorEastAsia" w:cstheme="minorHAnsi"/>
          <w:color w:val="0E101A"/>
          <w:sz w:val="24"/>
          <w:szCs w:val="24"/>
        </w:rPr>
        <w:t>will need</w:t>
      </w:r>
      <w:r w:rsidRPr="00C415EF">
        <w:rPr>
          <w:rFonts w:eastAsiaTheme="minorEastAsia" w:cstheme="minorHAnsi"/>
          <w:color w:val="0E101A"/>
          <w:sz w:val="24"/>
          <w:szCs w:val="24"/>
        </w:rPr>
        <w:t xml:space="preserve"> </w:t>
      </w:r>
      <w:r w:rsidR="1C5B99C7" w:rsidRPr="00C415EF">
        <w:rPr>
          <w:rFonts w:eastAsiaTheme="minorEastAsia" w:cstheme="minorHAnsi"/>
          <w:color w:val="0E101A"/>
          <w:sz w:val="24"/>
          <w:szCs w:val="24"/>
        </w:rPr>
        <w:t>the</w:t>
      </w:r>
      <w:r w:rsidRPr="00C415EF">
        <w:rPr>
          <w:rFonts w:eastAsiaTheme="minorEastAsia" w:cstheme="minorHAnsi"/>
          <w:color w:val="0E101A"/>
          <w:sz w:val="24"/>
          <w:szCs w:val="24"/>
        </w:rPr>
        <w:t xml:space="preserve"> full name and date of birth</w:t>
      </w:r>
      <w:r w:rsidR="165C7CA3" w:rsidRPr="00C415EF">
        <w:rPr>
          <w:rFonts w:eastAsiaTheme="minorEastAsia" w:cstheme="minorHAnsi"/>
          <w:color w:val="0E101A"/>
          <w:sz w:val="24"/>
          <w:szCs w:val="24"/>
        </w:rPr>
        <w:t xml:space="preserve"> </w:t>
      </w:r>
      <w:r w:rsidR="1A04141D" w:rsidRPr="00C415EF">
        <w:rPr>
          <w:rFonts w:eastAsiaTheme="minorEastAsia" w:cstheme="minorHAnsi"/>
          <w:color w:val="0E101A"/>
          <w:sz w:val="24"/>
          <w:szCs w:val="24"/>
        </w:rPr>
        <w:t xml:space="preserve">for each person </w:t>
      </w:r>
      <w:r w:rsidR="165C7CA3" w:rsidRPr="00C415EF">
        <w:rPr>
          <w:rFonts w:eastAsiaTheme="minorEastAsia" w:cstheme="minorHAnsi"/>
          <w:color w:val="0E101A"/>
          <w:sz w:val="24"/>
          <w:szCs w:val="24"/>
        </w:rPr>
        <w:t>who lives in the residence on April 1, 2020</w:t>
      </w:r>
      <w:r w:rsidRPr="00C415EF">
        <w:rPr>
          <w:rFonts w:eastAsiaTheme="minorEastAsia" w:cstheme="minorHAnsi"/>
          <w:color w:val="0E101A"/>
          <w:sz w:val="24"/>
          <w:szCs w:val="24"/>
        </w:rPr>
        <w:t xml:space="preserve">. </w:t>
      </w:r>
    </w:p>
    <w:p w14:paraId="12F78897" w14:textId="77777777" w:rsidR="00D06709" w:rsidRPr="00C415EF" w:rsidRDefault="00D06709" w:rsidP="00D06709">
      <w:pPr>
        <w:rPr>
          <w:rFonts w:eastAsiaTheme="minorEastAsia" w:cstheme="minorHAnsi"/>
          <w:b/>
          <w:bCs/>
          <w:color w:val="C00000"/>
          <w:sz w:val="24"/>
          <w:szCs w:val="24"/>
        </w:rPr>
      </w:pPr>
    </w:p>
    <w:p w14:paraId="5E1393A6" w14:textId="4B86F1D0" w:rsidR="00D06709" w:rsidRPr="00C415EF" w:rsidRDefault="00D06709" w:rsidP="00D06709">
      <w:pPr>
        <w:rPr>
          <w:rFonts w:eastAsiaTheme="minorEastAsia" w:cstheme="minorHAnsi"/>
          <w:b/>
          <w:bCs/>
          <w:color w:val="C00000"/>
          <w:sz w:val="24"/>
          <w:szCs w:val="24"/>
        </w:rPr>
      </w:pPr>
      <w:r w:rsidRPr="00C415EF">
        <w:rPr>
          <w:rFonts w:eastAsiaTheme="minorEastAsia" w:cstheme="minorHAnsi"/>
          <w:b/>
          <w:bCs/>
          <w:color w:val="C00000"/>
          <w:sz w:val="24"/>
          <w:szCs w:val="24"/>
        </w:rPr>
        <w:t xml:space="preserve">How long will this take? </w:t>
      </w:r>
    </w:p>
    <w:p w14:paraId="30143886" w14:textId="77777777" w:rsidR="00D06709" w:rsidRPr="00C415EF" w:rsidRDefault="00D06709" w:rsidP="00D06709">
      <w:pPr>
        <w:rPr>
          <w:rFonts w:eastAsiaTheme="minorEastAsia" w:cstheme="minorHAnsi"/>
          <w:color w:val="0E101A"/>
          <w:sz w:val="24"/>
          <w:szCs w:val="24"/>
        </w:rPr>
      </w:pPr>
      <w:r w:rsidRPr="00C415EF">
        <w:rPr>
          <w:rFonts w:eastAsiaTheme="minorEastAsia" w:cstheme="minorHAnsi"/>
          <w:color w:val="0E101A"/>
          <w:sz w:val="24"/>
          <w:szCs w:val="24"/>
        </w:rPr>
        <w:t xml:space="preserve">Completing the Census is easy and should take less than 10 minutes to complete for a household of five people. </w:t>
      </w:r>
    </w:p>
    <w:p w14:paraId="7E63F54E" w14:textId="6E3B850C" w:rsidR="2D177C85" w:rsidRPr="00C415EF" w:rsidRDefault="00D06709" w:rsidP="29B4DCCD">
      <w:pPr>
        <w:rPr>
          <w:rFonts w:eastAsiaTheme="minorEastAsia" w:cstheme="minorHAnsi"/>
          <w:color w:val="0E101A"/>
          <w:sz w:val="24"/>
          <w:szCs w:val="24"/>
        </w:rPr>
      </w:pPr>
      <w:r w:rsidRPr="00C415EF">
        <w:rPr>
          <w:rFonts w:cstheme="minorHAnsi"/>
          <w:sz w:val="24"/>
          <w:szCs w:val="24"/>
        </w:rPr>
        <w:br/>
      </w:r>
      <w:r w:rsidRPr="00C415EF">
        <w:rPr>
          <w:rFonts w:eastAsiaTheme="minorEastAsia" w:cstheme="minorHAnsi"/>
          <w:color w:val="0E101A"/>
          <w:sz w:val="24"/>
          <w:szCs w:val="24"/>
        </w:rPr>
        <w:t xml:space="preserve">Attached to this e-mail, you will have a sample copy of the form. The full list of questions is also included at the end of this message.  </w:t>
      </w:r>
    </w:p>
    <w:p w14:paraId="58BFE59D" w14:textId="77777777" w:rsidR="00D06709" w:rsidRPr="00C415EF" w:rsidRDefault="00D06709" w:rsidP="29B4DCCD">
      <w:pPr>
        <w:rPr>
          <w:rFonts w:eastAsiaTheme="minorEastAsia" w:cstheme="minorHAnsi"/>
          <w:color w:val="0E101A"/>
          <w:sz w:val="24"/>
          <w:szCs w:val="24"/>
        </w:rPr>
      </w:pPr>
    </w:p>
    <w:p w14:paraId="78AB4E66" w14:textId="4F0273B5" w:rsidR="2D177C85" w:rsidRPr="00C415EF" w:rsidRDefault="2D177C85" w:rsidP="29B4DCCD">
      <w:pPr>
        <w:pStyle w:val="Heading2"/>
        <w:rPr>
          <w:rFonts w:asciiTheme="minorHAnsi" w:eastAsiaTheme="minorEastAsia" w:hAnsiTheme="minorHAnsi" w:cstheme="minorHAnsi"/>
          <w:b/>
          <w:bCs/>
          <w:color w:val="C00000"/>
          <w:sz w:val="24"/>
          <w:szCs w:val="24"/>
        </w:rPr>
      </w:pPr>
      <w:r w:rsidRPr="00C415EF">
        <w:rPr>
          <w:rFonts w:asciiTheme="minorHAnsi" w:eastAsiaTheme="minorEastAsia" w:hAnsiTheme="minorHAnsi" w:cstheme="minorHAnsi"/>
          <w:b/>
          <w:bCs/>
          <w:color w:val="C00000"/>
          <w:sz w:val="24"/>
          <w:szCs w:val="24"/>
        </w:rPr>
        <w:t>How to Respond</w:t>
      </w:r>
      <w:r w:rsidR="6F67656A" w:rsidRPr="00C415EF">
        <w:rPr>
          <w:rFonts w:asciiTheme="minorHAnsi" w:eastAsiaTheme="minorEastAsia" w:hAnsiTheme="minorHAnsi" w:cstheme="minorHAnsi"/>
          <w:b/>
          <w:bCs/>
          <w:color w:val="C00000"/>
          <w:sz w:val="24"/>
          <w:szCs w:val="24"/>
        </w:rPr>
        <w:t>?</w:t>
      </w:r>
    </w:p>
    <w:p w14:paraId="73270520" w14:textId="392EEE74" w:rsidR="2D177C85" w:rsidRPr="00C415EF" w:rsidRDefault="2D177C85" w:rsidP="29B4DCCD">
      <w:pPr>
        <w:rPr>
          <w:rFonts w:eastAsiaTheme="minorEastAsia" w:cstheme="minorHAnsi"/>
          <w:color w:val="0E101A"/>
          <w:sz w:val="24"/>
          <w:szCs w:val="24"/>
        </w:rPr>
      </w:pPr>
      <w:r w:rsidRPr="00C415EF">
        <w:rPr>
          <w:rFonts w:eastAsiaTheme="minorEastAsia" w:cstheme="minorHAnsi"/>
          <w:color w:val="0E101A"/>
          <w:sz w:val="24"/>
          <w:szCs w:val="24"/>
        </w:rPr>
        <w:t xml:space="preserve">For the first time, you can choose to complete the Census online, by phone, or by mail. </w:t>
      </w:r>
    </w:p>
    <w:p w14:paraId="02D49F4C" w14:textId="1C30A928" w:rsidR="2D177C85" w:rsidRPr="00C415EF" w:rsidRDefault="2D177C85" w:rsidP="29B4DCCD">
      <w:pPr>
        <w:rPr>
          <w:rFonts w:eastAsiaTheme="minorEastAsia" w:cstheme="minorHAnsi"/>
          <w:sz w:val="24"/>
          <w:szCs w:val="24"/>
        </w:rPr>
      </w:pPr>
      <w:r w:rsidRPr="00C415EF">
        <w:rPr>
          <w:rFonts w:eastAsiaTheme="minorEastAsia" w:cstheme="minorHAnsi"/>
          <w:color w:val="0E101A"/>
          <w:sz w:val="24"/>
          <w:szCs w:val="24"/>
        </w:rPr>
        <w:t xml:space="preserve">By April 1, 2020, households should have received three reminder invitations by mail to complete the Census, one of which is a physical copy of your Census </w:t>
      </w:r>
      <w:r w:rsidR="7CCFD38D" w:rsidRPr="00C415EF">
        <w:rPr>
          <w:rFonts w:eastAsiaTheme="minorEastAsia" w:cstheme="minorHAnsi"/>
          <w:color w:val="0E101A"/>
          <w:sz w:val="24"/>
          <w:szCs w:val="24"/>
        </w:rPr>
        <w:t>form</w:t>
      </w:r>
      <w:r w:rsidRPr="00C415EF">
        <w:rPr>
          <w:rFonts w:eastAsiaTheme="minorEastAsia" w:cstheme="minorHAnsi"/>
          <w:color w:val="0E101A"/>
          <w:sz w:val="24"/>
          <w:szCs w:val="24"/>
        </w:rPr>
        <w:t xml:space="preserve">. </w:t>
      </w:r>
      <w:r w:rsidRPr="00C415EF">
        <w:rPr>
          <w:rFonts w:cstheme="minorHAnsi"/>
          <w:sz w:val="24"/>
          <w:szCs w:val="24"/>
        </w:rPr>
        <w:br/>
      </w:r>
    </w:p>
    <w:p w14:paraId="4BA2FB6E" w14:textId="3C74E4F7" w:rsidR="2D177C85" w:rsidRPr="00C415EF" w:rsidRDefault="2D177C85" w:rsidP="29B4DCCD">
      <w:pPr>
        <w:rPr>
          <w:rFonts w:eastAsiaTheme="minorEastAsia" w:cstheme="minorHAnsi"/>
          <w:sz w:val="24"/>
          <w:szCs w:val="24"/>
        </w:rPr>
      </w:pPr>
      <w:r w:rsidRPr="00C415EF">
        <w:rPr>
          <w:rFonts w:cstheme="minorHAnsi"/>
          <w:sz w:val="24"/>
          <w:szCs w:val="24"/>
        </w:rPr>
        <w:br/>
      </w:r>
      <w:r w:rsidR="644EE7DE" w:rsidRPr="00C415EF">
        <w:rPr>
          <w:rFonts w:eastAsiaTheme="minorEastAsia" w:cstheme="minorHAnsi"/>
          <w:b/>
          <w:bCs/>
          <w:color w:val="C00000"/>
          <w:sz w:val="24"/>
          <w:szCs w:val="24"/>
        </w:rPr>
        <w:t xml:space="preserve">How do I benefit from participating in the Census? </w:t>
      </w:r>
    </w:p>
    <w:p w14:paraId="1FC1A925" w14:textId="72E19BD8" w:rsidR="2893FE84" w:rsidRPr="00C415EF" w:rsidRDefault="2893FE84" w:rsidP="29B4DCCD">
      <w:pPr>
        <w:rPr>
          <w:rFonts w:eastAsiaTheme="minorEastAsia" w:cstheme="minorHAnsi"/>
          <w:sz w:val="24"/>
          <w:szCs w:val="24"/>
        </w:rPr>
      </w:pPr>
      <w:r w:rsidRPr="00C415EF">
        <w:rPr>
          <w:rFonts w:eastAsiaTheme="minorEastAsia" w:cstheme="minorHAnsi"/>
          <w:sz w:val="24"/>
          <w:szCs w:val="24"/>
        </w:rPr>
        <w:t xml:space="preserve">The results inform how billions of dollars in funding will be allocated to hundreds of programs including </w:t>
      </w:r>
      <w:r w:rsidR="2252AE4B" w:rsidRPr="00C415EF">
        <w:rPr>
          <w:rFonts w:eastAsiaTheme="minorEastAsia" w:cstheme="minorHAnsi"/>
          <w:sz w:val="24"/>
          <w:szCs w:val="24"/>
        </w:rPr>
        <w:t>funding for schools</w:t>
      </w:r>
      <w:r w:rsidR="009D6974" w:rsidRPr="00C415EF">
        <w:rPr>
          <w:rFonts w:eastAsiaTheme="minorEastAsia" w:cstheme="minorHAnsi"/>
          <w:sz w:val="24"/>
          <w:szCs w:val="24"/>
        </w:rPr>
        <w:t>,</w:t>
      </w:r>
      <w:r w:rsidR="2252AE4B" w:rsidRPr="00C415EF">
        <w:rPr>
          <w:rFonts w:eastAsiaTheme="minorEastAsia" w:cstheme="minorHAnsi"/>
          <w:sz w:val="24"/>
          <w:szCs w:val="24"/>
        </w:rPr>
        <w:t xml:space="preserve"> and hospitals</w:t>
      </w:r>
      <w:r w:rsidR="5BD124F9" w:rsidRPr="00C415EF">
        <w:rPr>
          <w:rFonts w:eastAsiaTheme="minorEastAsia" w:cstheme="minorHAnsi"/>
          <w:sz w:val="24"/>
          <w:szCs w:val="24"/>
        </w:rPr>
        <w:t xml:space="preserve"> in your community</w:t>
      </w:r>
      <w:r w:rsidR="2252AE4B" w:rsidRPr="00C415EF">
        <w:rPr>
          <w:rFonts w:eastAsiaTheme="minorEastAsia" w:cstheme="minorHAnsi"/>
          <w:sz w:val="24"/>
          <w:szCs w:val="24"/>
        </w:rPr>
        <w:t xml:space="preserve">. </w:t>
      </w:r>
    </w:p>
    <w:p w14:paraId="2EA6D673" w14:textId="6E6E7B88" w:rsidR="2252AE4B" w:rsidRPr="00C415EF" w:rsidRDefault="2252AE4B" w:rsidP="29B4DCCD">
      <w:pPr>
        <w:rPr>
          <w:rFonts w:eastAsiaTheme="minorEastAsia" w:cstheme="minorHAnsi"/>
          <w:sz w:val="24"/>
          <w:szCs w:val="24"/>
        </w:rPr>
      </w:pPr>
      <w:r w:rsidRPr="00C415EF">
        <w:rPr>
          <w:rFonts w:eastAsiaTheme="minorEastAsia" w:cstheme="minorHAnsi"/>
          <w:sz w:val="24"/>
          <w:szCs w:val="24"/>
        </w:rPr>
        <w:t>Completing the censu</w:t>
      </w:r>
      <w:r w:rsidRPr="00C415EF">
        <w:rPr>
          <w:rFonts w:cstheme="minorHAnsi"/>
          <w:sz w:val="24"/>
          <w:szCs w:val="24"/>
        </w:rPr>
        <w:t xml:space="preserve">s will also help show </w:t>
      </w:r>
      <w:r w:rsidR="4AA20E47" w:rsidRPr="00C415EF">
        <w:rPr>
          <w:rFonts w:cstheme="minorHAnsi"/>
          <w:sz w:val="24"/>
          <w:szCs w:val="24"/>
        </w:rPr>
        <w:t xml:space="preserve">our government </w:t>
      </w:r>
      <w:r w:rsidRPr="00C415EF">
        <w:rPr>
          <w:rFonts w:cstheme="minorHAnsi"/>
          <w:sz w:val="24"/>
          <w:szCs w:val="24"/>
        </w:rPr>
        <w:t>w</w:t>
      </w:r>
      <w:r w:rsidR="547BB9D6" w:rsidRPr="00C415EF">
        <w:rPr>
          <w:rFonts w:cstheme="minorHAnsi"/>
          <w:sz w:val="24"/>
          <w:szCs w:val="24"/>
        </w:rPr>
        <w:t>h</w:t>
      </w:r>
      <w:r w:rsidRPr="00C415EF">
        <w:rPr>
          <w:rFonts w:cstheme="minorHAnsi"/>
          <w:sz w:val="24"/>
          <w:szCs w:val="24"/>
        </w:rPr>
        <w:t xml:space="preserve">ere new roads, clinics and services for families, children and older adults are needed. </w:t>
      </w:r>
    </w:p>
    <w:p w14:paraId="73371D59" w14:textId="0A41D73B" w:rsidR="29B4DCCD" w:rsidRPr="00C415EF" w:rsidRDefault="29B4DCCD" w:rsidP="29B4DCCD">
      <w:pPr>
        <w:rPr>
          <w:rFonts w:cstheme="minorHAnsi"/>
          <w:sz w:val="24"/>
          <w:szCs w:val="24"/>
        </w:rPr>
      </w:pPr>
    </w:p>
    <w:p w14:paraId="3561F0BD" w14:textId="38EF1681" w:rsidR="2D177C85" w:rsidRPr="00C415EF" w:rsidRDefault="2D177C85" w:rsidP="29B4DCCD">
      <w:pPr>
        <w:rPr>
          <w:rFonts w:eastAsiaTheme="minorEastAsia" w:cstheme="minorHAnsi"/>
          <w:b/>
          <w:bCs/>
          <w:color w:val="C00000"/>
          <w:sz w:val="24"/>
          <w:szCs w:val="24"/>
        </w:rPr>
      </w:pPr>
      <w:r w:rsidRPr="00C415EF">
        <w:rPr>
          <w:rFonts w:eastAsiaTheme="minorEastAsia" w:cstheme="minorHAnsi"/>
          <w:b/>
          <w:bCs/>
          <w:color w:val="C00000"/>
          <w:sz w:val="24"/>
          <w:szCs w:val="24"/>
        </w:rPr>
        <w:t>What happens if my household did not receive a reminder invitation by mail?</w:t>
      </w:r>
    </w:p>
    <w:p w14:paraId="3584A78E" w14:textId="1C198FEB" w:rsidR="2D177C85" w:rsidRPr="00C415EF" w:rsidRDefault="2D177C85" w:rsidP="29B4DCCD">
      <w:pPr>
        <w:rPr>
          <w:rFonts w:eastAsiaTheme="minorEastAsia" w:cstheme="minorHAnsi"/>
          <w:b/>
          <w:bCs/>
          <w:color w:val="0E101A"/>
          <w:sz w:val="24"/>
          <w:szCs w:val="24"/>
        </w:rPr>
      </w:pPr>
      <w:r w:rsidRPr="00C415EF">
        <w:rPr>
          <w:rFonts w:eastAsiaTheme="minorEastAsia" w:cstheme="minorHAnsi"/>
          <w:b/>
          <w:bCs/>
          <w:color w:val="0E101A"/>
          <w:sz w:val="24"/>
          <w:szCs w:val="24"/>
        </w:rPr>
        <w:t xml:space="preserve">To complete the Census by phone, please call: </w:t>
      </w:r>
      <w:r w:rsidRPr="00C415EF">
        <w:rPr>
          <w:rFonts w:eastAsiaTheme="minorEastAsia" w:cstheme="minorHAnsi"/>
          <w:color w:val="0E101A"/>
          <w:sz w:val="24"/>
          <w:szCs w:val="24"/>
        </w:rPr>
        <w:t xml:space="preserve"> </w:t>
      </w:r>
      <w:r w:rsidRPr="00C415EF">
        <w:rPr>
          <w:rFonts w:eastAsiaTheme="minorEastAsia" w:cstheme="minorHAnsi"/>
          <w:color w:val="4A6EE0"/>
          <w:sz w:val="24"/>
          <w:szCs w:val="24"/>
        </w:rPr>
        <w:t>844-330-2020</w:t>
      </w:r>
      <w:r w:rsidRPr="00C415EF">
        <w:rPr>
          <w:rFonts w:cstheme="minorHAnsi"/>
          <w:sz w:val="24"/>
          <w:szCs w:val="24"/>
        </w:rPr>
        <w:br/>
      </w:r>
      <w:r w:rsidRPr="00C415EF">
        <w:rPr>
          <w:rFonts w:eastAsiaTheme="minorEastAsia" w:cstheme="minorHAnsi"/>
          <w:b/>
          <w:bCs/>
          <w:color w:val="0E101A"/>
          <w:sz w:val="24"/>
          <w:szCs w:val="24"/>
        </w:rPr>
        <w:t>To Complete the Census online, please visit the Census website</w:t>
      </w:r>
      <w:r w:rsidR="5377333E" w:rsidRPr="00C415EF">
        <w:rPr>
          <w:rFonts w:eastAsiaTheme="minorEastAsia" w:cstheme="minorHAnsi"/>
          <w:b/>
          <w:bCs/>
          <w:color w:val="0E101A"/>
          <w:sz w:val="24"/>
          <w:szCs w:val="24"/>
        </w:rPr>
        <w:t xml:space="preserve">: </w:t>
      </w:r>
      <w:r w:rsidRPr="00C415EF">
        <w:rPr>
          <w:rFonts w:eastAsiaTheme="minorEastAsia" w:cstheme="minorHAnsi"/>
          <w:b/>
          <w:bCs/>
          <w:color w:val="0E101A"/>
          <w:sz w:val="24"/>
          <w:szCs w:val="24"/>
        </w:rPr>
        <w:t>2020Census.gov</w:t>
      </w:r>
    </w:p>
    <w:p w14:paraId="66C8585D" w14:textId="41257403" w:rsidR="29B4DCCD" w:rsidRPr="00C415EF" w:rsidRDefault="29B4DCCD" w:rsidP="29B4DCCD">
      <w:pPr>
        <w:rPr>
          <w:rFonts w:eastAsiaTheme="minorEastAsia" w:cstheme="minorHAnsi"/>
          <w:color w:val="0E101A"/>
          <w:sz w:val="24"/>
          <w:szCs w:val="24"/>
        </w:rPr>
      </w:pPr>
      <w:r w:rsidRPr="00C415EF">
        <w:rPr>
          <w:rFonts w:cstheme="minorHAnsi"/>
          <w:sz w:val="24"/>
          <w:szCs w:val="24"/>
        </w:rPr>
        <w:br/>
      </w:r>
      <w:r w:rsidR="2D177C85" w:rsidRPr="00C415EF">
        <w:rPr>
          <w:rFonts w:eastAsiaTheme="minorEastAsia" w:cstheme="minorHAnsi"/>
          <w:color w:val="0E101A"/>
          <w:sz w:val="24"/>
          <w:szCs w:val="24"/>
        </w:rPr>
        <w:t xml:space="preserve">Please note that </w:t>
      </w:r>
      <w:r w:rsidR="2D177C85" w:rsidRPr="00C415EF">
        <w:rPr>
          <w:rFonts w:eastAsiaTheme="minorEastAsia" w:cstheme="minorHAnsi"/>
          <w:color w:val="0E101A"/>
          <w:sz w:val="24"/>
          <w:szCs w:val="24"/>
          <w:u w:val="single"/>
        </w:rPr>
        <w:t>progress cannot be saved</w:t>
      </w:r>
      <w:r w:rsidR="2D177C85" w:rsidRPr="00C415EF">
        <w:rPr>
          <w:rFonts w:eastAsiaTheme="minorEastAsia" w:cstheme="minorHAnsi"/>
          <w:color w:val="0E101A"/>
          <w:sz w:val="24"/>
          <w:szCs w:val="24"/>
        </w:rPr>
        <w:t xml:space="preserve"> on the website, and people are required to complete the Census in one session. The person can restart the session multiple times if needed. </w:t>
      </w:r>
    </w:p>
    <w:p w14:paraId="4078F638" w14:textId="77777777" w:rsidR="007C5EEF" w:rsidRPr="00C415EF" w:rsidRDefault="007C5EEF" w:rsidP="29B4DCCD">
      <w:pPr>
        <w:rPr>
          <w:rFonts w:eastAsiaTheme="minorEastAsia" w:cstheme="minorHAnsi"/>
          <w:b/>
          <w:bCs/>
          <w:color w:val="C00000"/>
          <w:sz w:val="24"/>
          <w:szCs w:val="24"/>
        </w:rPr>
      </w:pPr>
    </w:p>
    <w:p w14:paraId="0BD953D4" w14:textId="54E06B15" w:rsidR="2D177C85" w:rsidRPr="00C415EF" w:rsidRDefault="2D177C85" w:rsidP="29B4DCCD">
      <w:pPr>
        <w:rPr>
          <w:rFonts w:eastAsiaTheme="minorEastAsia" w:cstheme="minorHAnsi"/>
          <w:b/>
          <w:bCs/>
          <w:color w:val="C00000"/>
          <w:sz w:val="24"/>
          <w:szCs w:val="24"/>
        </w:rPr>
      </w:pPr>
      <w:r w:rsidRPr="00C415EF">
        <w:rPr>
          <w:rFonts w:eastAsiaTheme="minorEastAsia" w:cstheme="minorHAnsi"/>
          <w:b/>
          <w:bCs/>
          <w:color w:val="C00000"/>
          <w:sz w:val="24"/>
          <w:szCs w:val="24"/>
        </w:rPr>
        <w:t>For Non-English Services</w:t>
      </w:r>
    </w:p>
    <w:p w14:paraId="3382D3BE" w14:textId="7149369E" w:rsidR="2D177C85" w:rsidRPr="00C415EF" w:rsidRDefault="2D177C85" w:rsidP="29B4DCCD">
      <w:pPr>
        <w:rPr>
          <w:rFonts w:eastAsiaTheme="minorEastAsia" w:cstheme="minorHAnsi"/>
          <w:sz w:val="24"/>
          <w:szCs w:val="24"/>
        </w:rPr>
      </w:pPr>
      <w:r w:rsidRPr="00C415EF">
        <w:rPr>
          <w:rFonts w:eastAsiaTheme="minorEastAsia" w:cstheme="minorHAnsi"/>
          <w:color w:val="0E101A"/>
          <w:sz w:val="24"/>
          <w:szCs w:val="24"/>
        </w:rPr>
        <w:t xml:space="preserve">The Census Bureau also offers web pages and guides in 59 non-English languages, including American Sign Language, as well as guides in Braille and large print. For more information, please visit the Language support portion of the Census </w:t>
      </w:r>
      <w:proofErr w:type="spellStart"/>
      <w:r w:rsidRPr="00C415EF">
        <w:rPr>
          <w:rFonts w:eastAsiaTheme="minorEastAsia" w:cstheme="minorHAnsi"/>
          <w:color w:val="0E101A"/>
          <w:sz w:val="24"/>
          <w:szCs w:val="24"/>
        </w:rPr>
        <w:t>Website:</w:t>
      </w:r>
      <w:hyperlink r:id="rId5">
        <w:r w:rsidRPr="00C415EF">
          <w:rPr>
            <w:rStyle w:val="Hyperlink"/>
            <w:rFonts w:eastAsiaTheme="minorEastAsia" w:cstheme="minorHAnsi"/>
            <w:color w:val="4A6EE0"/>
            <w:sz w:val="24"/>
            <w:szCs w:val="24"/>
          </w:rPr>
          <w:t>https</w:t>
        </w:r>
        <w:proofErr w:type="spellEnd"/>
        <w:r w:rsidRPr="00C415EF">
          <w:rPr>
            <w:rStyle w:val="Hyperlink"/>
            <w:rFonts w:eastAsiaTheme="minorEastAsia" w:cstheme="minorHAnsi"/>
            <w:color w:val="4A6EE0"/>
            <w:sz w:val="24"/>
            <w:szCs w:val="24"/>
          </w:rPr>
          <w:t>://2020census.gov/</w:t>
        </w:r>
        <w:proofErr w:type="spellStart"/>
        <w:r w:rsidRPr="00C415EF">
          <w:rPr>
            <w:rStyle w:val="Hyperlink"/>
            <w:rFonts w:eastAsiaTheme="minorEastAsia" w:cstheme="minorHAnsi"/>
            <w:color w:val="4A6EE0"/>
            <w:sz w:val="24"/>
            <w:szCs w:val="24"/>
          </w:rPr>
          <w:t>en</w:t>
        </w:r>
        <w:proofErr w:type="spellEnd"/>
        <w:r w:rsidRPr="00C415EF">
          <w:rPr>
            <w:rStyle w:val="Hyperlink"/>
            <w:rFonts w:eastAsiaTheme="minorEastAsia" w:cstheme="minorHAnsi"/>
            <w:color w:val="4A6EE0"/>
            <w:sz w:val="24"/>
            <w:szCs w:val="24"/>
          </w:rPr>
          <w:t>/languages.html</w:t>
        </w:r>
      </w:hyperlink>
    </w:p>
    <w:p w14:paraId="1A1E1B3D" w14:textId="005F0417" w:rsidR="29B4DCCD" w:rsidRPr="00C415EF" w:rsidRDefault="29B4DCCD" w:rsidP="29B4DCCD">
      <w:pPr>
        <w:rPr>
          <w:rFonts w:eastAsiaTheme="minorEastAsia" w:cstheme="minorHAnsi"/>
          <w:color w:val="0E101A"/>
          <w:sz w:val="24"/>
          <w:szCs w:val="24"/>
        </w:rPr>
      </w:pPr>
      <w:r w:rsidRPr="00C415EF">
        <w:rPr>
          <w:rFonts w:cstheme="minorHAnsi"/>
          <w:sz w:val="24"/>
          <w:szCs w:val="24"/>
        </w:rPr>
        <w:br/>
      </w:r>
      <w:r w:rsidR="37212EB7" w:rsidRPr="00C415EF">
        <w:rPr>
          <w:rFonts w:eastAsiaTheme="minorEastAsia" w:cstheme="minorHAnsi"/>
          <w:color w:val="0E101A"/>
          <w:sz w:val="24"/>
          <w:szCs w:val="24"/>
        </w:rPr>
        <w:t>Other Languages:</w:t>
      </w:r>
    </w:p>
    <w:tbl>
      <w:tblPr>
        <w:tblStyle w:val="TableGrid"/>
        <w:tblW w:w="0" w:type="auto"/>
        <w:tblLayout w:type="fixed"/>
        <w:tblLook w:val="06A0" w:firstRow="1" w:lastRow="0" w:firstColumn="1" w:lastColumn="0" w:noHBand="1" w:noVBand="1"/>
      </w:tblPr>
      <w:tblGrid>
        <w:gridCol w:w="5130"/>
        <w:gridCol w:w="4230"/>
      </w:tblGrid>
      <w:tr w:rsidR="29B4DCCD" w:rsidRPr="00C415EF" w14:paraId="6DD7B69F" w14:textId="77777777" w:rsidTr="29B4DCCD">
        <w:tc>
          <w:tcPr>
            <w:tcW w:w="5130" w:type="dxa"/>
          </w:tcPr>
          <w:p w14:paraId="105B67F0" w14:textId="4DF5543E"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Spanish: </w:t>
            </w:r>
            <w:r w:rsidRPr="00C415EF">
              <w:rPr>
                <w:rFonts w:eastAsiaTheme="minorEastAsia" w:cstheme="minorHAnsi"/>
                <w:color w:val="4A6EE0"/>
                <w:sz w:val="24"/>
                <w:szCs w:val="24"/>
              </w:rPr>
              <w:t>844-468-2020</w:t>
            </w:r>
          </w:p>
          <w:p w14:paraId="5B10D8A6" w14:textId="0A8A6D2F"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Chinese (Mandarin): </w:t>
            </w:r>
            <w:r w:rsidRPr="00C415EF">
              <w:rPr>
                <w:rFonts w:eastAsiaTheme="minorEastAsia" w:cstheme="minorHAnsi"/>
                <w:color w:val="4A6EE0"/>
                <w:sz w:val="24"/>
                <w:szCs w:val="24"/>
              </w:rPr>
              <w:t>844-391-2020</w:t>
            </w:r>
          </w:p>
          <w:p w14:paraId="1E51F4B7" w14:textId="7842F92D"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Chinese (Cantonese): </w:t>
            </w:r>
            <w:r w:rsidRPr="00C415EF">
              <w:rPr>
                <w:rFonts w:eastAsiaTheme="minorEastAsia" w:cstheme="minorHAnsi"/>
                <w:color w:val="4A6EE0"/>
                <w:sz w:val="24"/>
                <w:szCs w:val="24"/>
              </w:rPr>
              <w:t>844-398-2020</w:t>
            </w:r>
          </w:p>
          <w:p w14:paraId="770A2A87" w14:textId="1AE38334"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Vietnamese: </w:t>
            </w:r>
            <w:r w:rsidRPr="00C415EF">
              <w:rPr>
                <w:rFonts w:eastAsiaTheme="minorEastAsia" w:cstheme="minorHAnsi"/>
                <w:color w:val="4A6EE0"/>
                <w:sz w:val="24"/>
                <w:szCs w:val="24"/>
              </w:rPr>
              <w:t>844-461-2020</w:t>
            </w:r>
          </w:p>
          <w:p w14:paraId="14AD6E97" w14:textId="479848B1"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Korean: </w:t>
            </w:r>
            <w:r w:rsidRPr="00C415EF">
              <w:rPr>
                <w:rFonts w:eastAsiaTheme="minorEastAsia" w:cstheme="minorHAnsi"/>
                <w:color w:val="4A6EE0"/>
                <w:sz w:val="24"/>
                <w:szCs w:val="24"/>
              </w:rPr>
              <w:t>844-392-2020</w:t>
            </w:r>
          </w:p>
          <w:p w14:paraId="3A78FB99" w14:textId="4FB79A9F"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Russian: </w:t>
            </w:r>
            <w:r w:rsidRPr="00C415EF">
              <w:rPr>
                <w:rFonts w:eastAsiaTheme="minorEastAsia" w:cstheme="minorHAnsi"/>
                <w:color w:val="4A6EE0"/>
                <w:sz w:val="24"/>
                <w:szCs w:val="24"/>
              </w:rPr>
              <w:t>844-417-2020</w:t>
            </w:r>
          </w:p>
          <w:p w14:paraId="15942A0F" w14:textId="05649619" w:rsidR="29B4DCCD" w:rsidRPr="00C415EF" w:rsidRDefault="29B4DCCD" w:rsidP="29B4DCCD">
            <w:pPr>
              <w:rPr>
                <w:rFonts w:eastAsiaTheme="minorEastAsia" w:cstheme="minorHAnsi"/>
                <w:sz w:val="24"/>
                <w:szCs w:val="24"/>
              </w:rPr>
            </w:pPr>
          </w:p>
        </w:tc>
        <w:tc>
          <w:tcPr>
            <w:tcW w:w="4230" w:type="dxa"/>
          </w:tcPr>
          <w:p w14:paraId="310FDF11" w14:textId="7799BB79"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Arabic: </w:t>
            </w:r>
            <w:r w:rsidRPr="00C415EF">
              <w:rPr>
                <w:rFonts w:eastAsiaTheme="minorEastAsia" w:cstheme="minorHAnsi"/>
                <w:color w:val="4A6EE0"/>
                <w:sz w:val="24"/>
                <w:szCs w:val="24"/>
              </w:rPr>
              <w:t>844-416-2020</w:t>
            </w:r>
          </w:p>
          <w:p w14:paraId="0420A2A3" w14:textId="3EFB00C4"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Tagalog: </w:t>
            </w:r>
            <w:r w:rsidRPr="00C415EF">
              <w:rPr>
                <w:rFonts w:eastAsiaTheme="minorEastAsia" w:cstheme="minorHAnsi"/>
                <w:color w:val="4A6EE0"/>
                <w:sz w:val="24"/>
                <w:szCs w:val="24"/>
              </w:rPr>
              <w:t>844-478-2020</w:t>
            </w:r>
          </w:p>
          <w:p w14:paraId="06FFCE00" w14:textId="51D5DAC7"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Polish: </w:t>
            </w:r>
            <w:r w:rsidRPr="00C415EF">
              <w:rPr>
                <w:rFonts w:eastAsiaTheme="minorEastAsia" w:cstheme="minorHAnsi"/>
                <w:color w:val="4A6EE0"/>
                <w:sz w:val="24"/>
                <w:szCs w:val="24"/>
              </w:rPr>
              <w:t>844-479-2020</w:t>
            </w:r>
          </w:p>
          <w:p w14:paraId="4F1E3AAA" w14:textId="10EE075B"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French: </w:t>
            </w:r>
            <w:r w:rsidRPr="00C415EF">
              <w:rPr>
                <w:rFonts w:eastAsiaTheme="minorEastAsia" w:cstheme="minorHAnsi"/>
                <w:color w:val="4A6EE0"/>
                <w:sz w:val="24"/>
                <w:szCs w:val="24"/>
              </w:rPr>
              <w:t>844-494-2020</w:t>
            </w:r>
          </w:p>
          <w:p w14:paraId="21386770" w14:textId="65B324D5"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Haitian Creole: </w:t>
            </w:r>
            <w:r w:rsidRPr="00C415EF">
              <w:rPr>
                <w:rFonts w:eastAsiaTheme="minorEastAsia" w:cstheme="minorHAnsi"/>
                <w:color w:val="4A6EE0"/>
                <w:sz w:val="24"/>
                <w:szCs w:val="24"/>
              </w:rPr>
              <w:t>844-477-2020</w:t>
            </w:r>
          </w:p>
          <w:p w14:paraId="59991223" w14:textId="6AFB3D75"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Portuguese: </w:t>
            </w:r>
            <w:r w:rsidRPr="00C415EF">
              <w:rPr>
                <w:rFonts w:eastAsiaTheme="minorEastAsia" w:cstheme="minorHAnsi"/>
                <w:color w:val="4A6EE0"/>
                <w:sz w:val="24"/>
                <w:szCs w:val="24"/>
              </w:rPr>
              <w:t>844-474-2020</w:t>
            </w:r>
          </w:p>
          <w:p w14:paraId="3F3A6BB5" w14:textId="5585EB1B" w:rsidR="37212EB7" w:rsidRPr="00C415EF" w:rsidRDefault="37212EB7" w:rsidP="29B4DCCD">
            <w:pPr>
              <w:pStyle w:val="ListParagraph"/>
              <w:numPr>
                <w:ilvl w:val="0"/>
                <w:numId w:val="4"/>
              </w:numPr>
              <w:rPr>
                <w:rFonts w:eastAsiaTheme="minorEastAsia" w:cstheme="minorHAnsi"/>
                <w:b/>
                <w:bCs/>
                <w:color w:val="0E101A"/>
                <w:sz w:val="24"/>
                <w:szCs w:val="24"/>
              </w:rPr>
            </w:pPr>
            <w:r w:rsidRPr="00C415EF">
              <w:rPr>
                <w:rFonts w:eastAsiaTheme="minorEastAsia" w:cstheme="minorHAnsi"/>
                <w:b/>
                <w:bCs/>
                <w:color w:val="0E101A"/>
                <w:sz w:val="24"/>
                <w:szCs w:val="24"/>
              </w:rPr>
              <w:t xml:space="preserve">Japanese: </w:t>
            </w:r>
            <w:r w:rsidRPr="00C415EF">
              <w:rPr>
                <w:rFonts w:eastAsiaTheme="minorEastAsia" w:cstheme="minorHAnsi"/>
                <w:color w:val="4A6EE0"/>
                <w:sz w:val="24"/>
                <w:szCs w:val="24"/>
              </w:rPr>
              <w:t>844-460-2020</w:t>
            </w:r>
          </w:p>
          <w:p w14:paraId="543CBF3E" w14:textId="2EFCE0F8" w:rsidR="29B4DCCD" w:rsidRPr="00C415EF" w:rsidRDefault="29B4DCCD" w:rsidP="29B4DCCD">
            <w:pPr>
              <w:rPr>
                <w:rFonts w:eastAsiaTheme="minorEastAsia" w:cstheme="minorHAnsi"/>
                <w:sz w:val="24"/>
                <w:szCs w:val="24"/>
              </w:rPr>
            </w:pPr>
          </w:p>
        </w:tc>
      </w:tr>
    </w:tbl>
    <w:p w14:paraId="5E886140" w14:textId="147856E9" w:rsidR="2D177C85" w:rsidRPr="00C415EF" w:rsidRDefault="2D177C85" w:rsidP="29B4DCCD">
      <w:pPr>
        <w:rPr>
          <w:rFonts w:eastAsiaTheme="minorEastAsia" w:cstheme="minorHAnsi"/>
          <w:sz w:val="24"/>
          <w:szCs w:val="24"/>
        </w:rPr>
      </w:pPr>
      <w:r w:rsidRPr="00C415EF">
        <w:rPr>
          <w:rFonts w:cstheme="minorHAnsi"/>
          <w:sz w:val="24"/>
          <w:szCs w:val="24"/>
        </w:rPr>
        <w:br/>
      </w:r>
    </w:p>
    <w:p w14:paraId="74DDDC4B" w14:textId="48D09338" w:rsidR="7FE1E3AA" w:rsidRPr="00C415EF" w:rsidRDefault="7FE1E3AA" w:rsidP="29B4DCCD">
      <w:pPr>
        <w:rPr>
          <w:rFonts w:eastAsiaTheme="minorEastAsia" w:cstheme="minorHAnsi"/>
          <w:b/>
          <w:bCs/>
          <w:color w:val="C00000"/>
          <w:sz w:val="24"/>
          <w:szCs w:val="24"/>
        </w:rPr>
      </w:pPr>
      <w:r w:rsidRPr="00C415EF">
        <w:rPr>
          <w:rFonts w:eastAsiaTheme="minorEastAsia" w:cstheme="minorHAnsi"/>
          <w:b/>
          <w:bCs/>
          <w:color w:val="C00000"/>
          <w:sz w:val="24"/>
          <w:szCs w:val="24"/>
        </w:rPr>
        <w:t xml:space="preserve">For </w:t>
      </w:r>
      <w:r w:rsidR="1D6E84D5" w:rsidRPr="00C415EF">
        <w:rPr>
          <w:rFonts w:eastAsiaTheme="minorEastAsia" w:cstheme="minorHAnsi"/>
          <w:b/>
          <w:bCs/>
          <w:color w:val="C00000"/>
          <w:sz w:val="24"/>
          <w:szCs w:val="24"/>
        </w:rPr>
        <w:t xml:space="preserve">Immigrant </w:t>
      </w:r>
      <w:r w:rsidRPr="00C415EF">
        <w:rPr>
          <w:rFonts w:eastAsiaTheme="minorEastAsia" w:cstheme="minorHAnsi"/>
          <w:b/>
          <w:bCs/>
          <w:color w:val="C00000"/>
          <w:sz w:val="24"/>
          <w:szCs w:val="24"/>
        </w:rPr>
        <w:t xml:space="preserve">clients who are concerned about Immigration Status. </w:t>
      </w:r>
    </w:p>
    <w:p w14:paraId="5C04404E" w14:textId="799FAC29" w:rsidR="157297BC" w:rsidRPr="00C415EF" w:rsidRDefault="157297BC" w:rsidP="29B4DCCD">
      <w:pPr>
        <w:spacing w:line="240" w:lineRule="auto"/>
        <w:rPr>
          <w:rFonts w:eastAsiaTheme="minorEastAsia" w:cstheme="minorHAnsi"/>
          <w:sz w:val="24"/>
          <w:szCs w:val="24"/>
        </w:rPr>
      </w:pPr>
      <w:r w:rsidRPr="00C415EF">
        <w:rPr>
          <w:rFonts w:eastAsiaTheme="minorEastAsia" w:cstheme="minorHAnsi"/>
          <w:color w:val="000000" w:themeColor="text1"/>
          <w:sz w:val="24"/>
          <w:szCs w:val="24"/>
        </w:rPr>
        <w:t xml:space="preserve">The 2020 Census does not include citizenship questions.  </w:t>
      </w:r>
    </w:p>
    <w:p w14:paraId="5A9EA7AA" w14:textId="799FAC29" w:rsidR="157297BC" w:rsidRPr="00C415EF" w:rsidRDefault="157297BC" w:rsidP="29B4DCCD">
      <w:pPr>
        <w:spacing w:line="240" w:lineRule="auto"/>
        <w:rPr>
          <w:rFonts w:eastAsiaTheme="minorEastAsia" w:cstheme="minorHAnsi"/>
          <w:sz w:val="24"/>
          <w:szCs w:val="24"/>
        </w:rPr>
      </w:pPr>
      <w:r w:rsidRPr="00C415EF">
        <w:rPr>
          <w:rFonts w:eastAsiaTheme="minorEastAsia" w:cstheme="minorHAnsi"/>
          <w:color w:val="000000" w:themeColor="text1"/>
          <w:sz w:val="24"/>
          <w:szCs w:val="24"/>
        </w:rPr>
        <w:t xml:space="preserve">By law, your answers cannot be used against you by any government agency or court. </w:t>
      </w:r>
    </w:p>
    <w:p w14:paraId="43167975" w14:textId="799FAC29" w:rsidR="29B4DCCD" w:rsidRPr="00C415EF" w:rsidRDefault="29B4DCCD" w:rsidP="29B4DCCD">
      <w:pPr>
        <w:spacing w:line="240" w:lineRule="auto"/>
        <w:rPr>
          <w:rFonts w:eastAsiaTheme="minorEastAsia" w:cstheme="minorHAnsi"/>
          <w:sz w:val="24"/>
          <w:szCs w:val="24"/>
        </w:rPr>
      </w:pPr>
    </w:p>
    <w:p w14:paraId="2FEF4DBE" w14:textId="799FAC29" w:rsidR="184BF8A1" w:rsidRPr="00C415EF" w:rsidRDefault="184BF8A1" w:rsidP="29B4DCCD">
      <w:pPr>
        <w:spacing w:line="240" w:lineRule="auto"/>
        <w:rPr>
          <w:rFonts w:eastAsiaTheme="minorEastAsia" w:cstheme="minorHAnsi"/>
          <w:sz w:val="24"/>
          <w:szCs w:val="24"/>
        </w:rPr>
      </w:pPr>
      <w:r w:rsidRPr="00C415EF">
        <w:rPr>
          <w:rFonts w:eastAsiaTheme="minorEastAsia" w:cstheme="minorHAnsi"/>
          <w:b/>
          <w:bCs/>
          <w:color w:val="C00000"/>
          <w:sz w:val="24"/>
          <w:szCs w:val="24"/>
        </w:rPr>
        <w:t xml:space="preserve">For LGBTQ+ clients who are concerned about representation. </w:t>
      </w:r>
    </w:p>
    <w:p w14:paraId="4EDC97C1" w14:textId="600EBFD5" w:rsidR="71666090" w:rsidRPr="00C415EF" w:rsidRDefault="71666090" w:rsidP="29B4DCCD">
      <w:pPr>
        <w:rPr>
          <w:rFonts w:eastAsiaTheme="minorEastAsia" w:cstheme="minorHAnsi"/>
          <w:sz w:val="24"/>
          <w:szCs w:val="24"/>
        </w:rPr>
      </w:pPr>
      <w:r w:rsidRPr="00C415EF">
        <w:rPr>
          <w:rFonts w:eastAsiaTheme="minorEastAsia" w:cstheme="minorHAnsi"/>
          <w:sz w:val="24"/>
          <w:szCs w:val="24"/>
        </w:rPr>
        <w:t xml:space="preserve">There is representation for LGBTQ+ people. Please pick the gender that you most identify with </w:t>
      </w:r>
      <w:r w:rsidR="14A87B61" w:rsidRPr="00C415EF">
        <w:rPr>
          <w:rFonts w:eastAsiaTheme="minorEastAsia" w:cstheme="minorHAnsi"/>
          <w:sz w:val="24"/>
          <w:szCs w:val="24"/>
        </w:rPr>
        <w:t xml:space="preserve">on April 1, 2020. </w:t>
      </w:r>
      <w:r w:rsidR="7AAE2902" w:rsidRPr="00C415EF">
        <w:rPr>
          <w:rFonts w:eastAsiaTheme="minorEastAsia" w:cstheme="minorHAnsi"/>
          <w:sz w:val="24"/>
          <w:szCs w:val="24"/>
        </w:rPr>
        <w:t>S</w:t>
      </w:r>
      <w:r w:rsidR="7C82AF72" w:rsidRPr="00C415EF">
        <w:rPr>
          <w:rFonts w:eastAsiaTheme="minorEastAsia" w:cstheme="minorHAnsi"/>
          <w:sz w:val="24"/>
          <w:szCs w:val="24"/>
        </w:rPr>
        <w:t xml:space="preserve">ame-sex couples </w:t>
      </w:r>
      <w:r w:rsidR="07B6CD5F" w:rsidRPr="00C415EF">
        <w:rPr>
          <w:rFonts w:eastAsiaTheme="minorEastAsia" w:cstheme="minorHAnsi"/>
          <w:sz w:val="24"/>
          <w:szCs w:val="24"/>
        </w:rPr>
        <w:t>can</w:t>
      </w:r>
      <w:r w:rsidR="7C82AF72" w:rsidRPr="00C415EF">
        <w:rPr>
          <w:rFonts w:eastAsiaTheme="minorEastAsia" w:cstheme="minorHAnsi"/>
          <w:sz w:val="24"/>
          <w:szCs w:val="24"/>
        </w:rPr>
        <w:t xml:space="preserve"> declare </w:t>
      </w:r>
      <w:r w:rsidR="60C7AD7B" w:rsidRPr="00C415EF">
        <w:rPr>
          <w:rFonts w:eastAsiaTheme="minorEastAsia" w:cstheme="minorHAnsi"/>
          <w:sz w:val="24"/>
          <w:szCs w:val="24"/>
        </w:rPr>
        <w:t xml:space="preserve">themselves on the </w:t>
      </w:r>
      <w:r w:rsidR="708E7D21" w:rsidRPr="00C415EF">
        <w:rPr>
          <w:rFonts w:eastAsiaTheme="minorEastAsia" w:cstheme="minorHAnsi"/>
          <w:sz w:val="24"/>
          <w:szCs w:val="24"/>
        </w:rPr>
        <w:t xml:space="preserve">Census form. Please include who you are living with on </w:t>
      </w:r>
      <w:r w:rsidR="402B9A02" w:rsidRPr="00C415EF">
        <w:rPr>
          <w:rFonts w:eastAsiaTheme="minorEastAsia" w:cstheme="minorHAnsi"/>
          <w:sz w:val="24"/>
          <w:szCs w:val="24"/>
        </w:rPr>
        <w:t>April</w:t>
      </w:r>
      <w:r w:rsidR="708E7D21" w:rsidRPr="00C415EF">
        <w:rPr>
          <w:rFonts w:eastAsiaTheme="minorEastAsia" w:cstheme="minorHAnsi"/>
          <w:sz w:val="24"/>
          <w:szCs w:val="24"/>
        </w:rPr>
        <w:t xml:space="preserve"> 1, 2020. </w:t>
      </w:r>
    </w:p>
    <w:p w14:paraId="5004D355" w14:textId="77777777" w:rsidR="00BE64B3" w:rsidRPr="00C415EF" w:rsidRDefault="00BE64B3" w:rsidP="29B4DCCD">
      <w:pPr>
        <w:rPr>
          <w:rFonts w:eastAsiaTheme="minorEastAsia" w:cstheme="minorHAnsi"/>
          <w:b/>
          <w:bCs/>
          <w:color w:val="C00000"/>
          <w:sz w:val="24"/>
          <w:szCs w:val="24"/>
        </w:rPr>
      </w:pPr>
    </w:p>
    <w:p w14:paraId="11510D16" w14:textId="77777777" w:rsidR="00BE64B3" w:rsidRPr="00C415EF" w:rsidRDefault="00BE64B3" w:rsidP="29B4DCCD">
      <w:pPr>
        <w:rPr>
          <w:rFonts w:eastAsiaTheme="minorEastAsia" w:cstheme="minorHAnsi"/>
          <w:b/>
          <w:bCs/>
          <w:color w:val="C00000"/>
          <w:sz w:val="24"/>
          <w:szCs w:val="24"/>
        </w:rPr>
      </w:pPr>
    </w:p>
    <w:p w14:paraId="7CAD1B34" w14:textId="642C449C" w:rsidR="0D24FE05" w:rsidRPr="00C415EF" w:rsidRDefault="0D24FE05" w:rsidP="29B4DCCD">
      <w:pPr>
        <w:rPr>
          <w:rFonts w:eastAsiaTheme="minorEastAsia" w:cstheme="minorHAnsi"/>
          <w:b/>
          <w:bCs/>
          <w:color w:val="C00000"/>
          <w:sz w:val="24"/>
          <w:szCs w:val="24"/>
        </w:rPr>
      </w:pPr>
      <w:r w:rsidRPr="00C415EF">
        <w:rPr>
          <w:rFonts w:eastAsiaTheme="minorEastAsia" w:cstheme="minorHAnsi"/>
          <w:b/>
          <w:bCs/>
          <w:color w:val="C00000"/>
          <w:sz w:val="24"/>
          <w:szCs w:val="24"/>
        </w:rPr>
        <w:t>For clients who are concerned about privacy and scams?</w:t>
      </w:r>
    </w:p>
    <w:p w14:paraId="3D27E50C" w14:textId="4D4214C0" w:rsidR="10F22FDD" w:rsidRPr="00C415EF" w:rsidRDefault="10F22FDD" w:rsidP="29B4DCCD">
      <w:pPr>
        <w:spacing w:line="240" w:lineRule="auto"/>
        <w:rPr>
          <w:rFonts w:eastAsiaTheme="minorEastAsia" w:cstheme="minorHAnsi"/>
          <w:color w:val="000000" w:themeColor="text1"/>
          <w:sz w:val="24"/>
          <w:szCs w:val="24"/>
        </w:rPr>
      </w:pPr>
      <w:r w:rsidRPr="00C415EF">
        <w:rPr>
          <w:rFonts w:eastAsiaTheme="minorEastAsia" w:cstheme="minorHAnsi"/>
          <w:sz w:val="24"/>
          <w:szCs w:val="24"/>
        </w:rPr>
        <w:t xml:space="preserve">The </w:t>
      </w:r>
      <w:r w:rsidRPr="00C415EF">
        <w:rPr>
          <w:rFonts w:eastAsiaTheme="minorEastAsia" w:cstheme="minorHAnsi"/>
          <w:color w:val="000000" w:themeColor="text1"/>
          <w:sz w:val="24"/>
          <w:szCs w:val="24"/>
        </w:rPr>
        <w:t>2020 Census does not include questions about social security numbers, bank account information, credit card numbers, and money or donations.</w:t>
      </w:r>
    </w:p>
    <w:p w14:paraId="0738BC27" w14:textId="58C9E5A3" w:rsidR="00B03D97" w:rsidRPr="00C415EF" w:rsidRDefault="1DBA9BC5" w:rsidP="29B4DCCD">
      <w:pPr>
        <w:spacing w:line="240" w:lineRule="auto"/>
        <w:rPr>
          <w:rFonts w:eastAsiaTheme="minorEastAsia" w:cstheme="minorHAnsi"/>
          <w:color w:val="000000" w:themeColor="text1"/>
          <w:sz w:val="24"/>
          <w:szCs w:val="24"/>
        </w:rPr>
      </w:pPr>
      <w:r w:rsidRPr="00C415EF">
        <w:rPr>
          <w:rFonts w:eastAsiaTheme="minorEastAsia" w:cstheme="minorHAnsi"/>
          <w:color w:val="000000" w:themeColor="text1"/>
          <w:sz w:val="24"/>
          <w:szCs w:val="24"/>
        </w:rPr>
        <w:t>All online data submissions are encrypted to protect your privacy.</w:t>
      </w:r>
    </w:p>
    <w:p w14:paraId="2AC2EC2D" w14:textId="2AF4E5BA" w:rsidR="00301FB6" w:rsidRPr="00C415EF" w:rsidRDefault="00301FB6" w:rsidP="29B4DCCD">
      <w:pPr>
        <w:spacing w:line="240" w:lineRule="auto"/>
        <w:rPr>
          <w:rFonts w:eastAsiaTheme="minorEastAsia" w:cstheme="minorHAnsi"/>
          <w:color w:val="000000" w:themeColor="text1"/>
          <w:sz w:val="24"/>
          <w:szCs w:val="24"/>
        </w:rPr>
      </w:pPr>
      <w:r w:rsidRPr="00C415EF">
        <w:rPr>
          <w:rFonts w:eastAsiaTheme="minorEastAsia" w:cstheme="minorHAnsi"/>
          <w:color w:val="000000" w:themeColor="text1"/>
          <w:sz w:val="24"/>
          <w:szCs w:val="24"/>
        </w:rPr>
        <w:t xml:space="preserve">By completing the Census early, clients will also avoid the need to interact with a field agent in their home. </w:t>
      </w:r>
    </w:p>
    <w:p w14:paraId="6A31E389" w14:textId="77777777" w:rsidR="00BB6A63" w:rsidRPr="00C415EF" w:rsidRDefault="00BB6A63" w:rsidP="29B4DCCD">
      <w:pPr>
        <w:rPr>
          <w:rFonts w:eastAsiaTheme="minorEastAsia" w:cstheme="minorHAnsi"/>
          <w:sz w:val="24"/>
          <w:szCs w:val="24"/>
        </w:rPr>
      </w:pPr>
    </w:p>
    <w:p w14:paraId="7FA9D610" w14:textId="77777777" w:rsidR="00C415EF" w:rsidRPr="00C415EF" w:rsidRDefault="00C415EF" w:rsidP="00C415EF">
      <w:pPr>
        <w:rPr>
          <w:rFonts w:eastAsiaTheme="minorEastAsia" w:cstheme="minorHAnsi"/>
          <w:b/>
          <w:bCs/>
          <w:sz w:val="24"/>
          <w:szCs w:val="24"/>
        </w:rPr>
      </w:pPr>
      <w:r w:rsidRPr="00C415EF">
        <w:rPr>
          <w:rFonts w:eastAsiaTheme="minorEastAsia" w:cstheme="minorHAnsi"/>
          <w:b/>
          <w:bCs/>
          <w:sz w:val="24"/>
          <w:szCs w:val="24"/>
        </w:rPr>
        <w:t xml:space="preserve">How can I be sure that the field agent is from the Census Burrow? </w:t>
      </w:r>
    </w:p>
    <w:p w14:paraId="26D77FAE" w14:textId="104D4702" w:rsidR="00C415EF" w:rsidRPr="00C415EF" w:rsidRDefault="00C415EF" w:rsidP="00C415EF">
      <w:pPr>
        <w:rPr>
          <w:rFonts w:eastAsiaTheme="minorEastAsia" w:cstheme="minorHAnsi"/>
          <w:sz w:val="24"/>
          <w:szCs w:val="24"/>
        </w:rPr>
      </w:pPr>
      <w:r w:rsidRPr="00C415EF">
        <w:rPr>
          <w:rFonts w:cstheme="minorHAnsi"/>
          <w:color w:val="333333"/>
          <w:sz w:val="24"/>
          <w:szCs w:val="24"/>
        </w:rPr>
        <w:t>If someone visits your home to collect a response for the 2020 Census, you can do the following to verify their identity:</w:t>
      </w:r>
    </w:p>
    <w:p w14:paraId="3449FFF1" w14:textId="77777777" w:rsidR="00C415EF" w:rsidRPr="00C415EF" w:rsidRDefault="00C415EF" w:rsidP="00C415EF">
      <w:pPr>
        <w:numPr>
          <w:ilvl w:val="0"/>
          <w:numId w:val="5"/>
        </w:numPr>
        <w:spacing w:before="100" w:beforeAutospacing="1" w:after="100" w:afterAutospacing="1" w:line="240" w:lineRule="auto"/>
        <w:rPr>
          <w:rFonts w:cstheme="minorHAnsi"/>
          <w:color w:val="333333"/>
          <w:sz w:val="24"/>
          <w:szCs w:val="24"/>
        </w:rPr>
      </w:pPr>
      <w:r w:rsidRPr="00C415EF">
        <w:rPr>
          <w:rFonts w:cstheme="minorHAnsi"/>
          <w:color w:val="333333"/>
          <w:sz w:val="24"/>
          <w:szCs w:val="24"/>
        </w:rPr>
        <w:t>First, check to make sure that they have a valid ID badge, with their photograph, a U.S. Department of Commerce watermark, and an expiration date.</w:t>
      </w:r>
    </w:p>
    <w:p w14:paraId="15EC9034" w14:textId="77777777" w:rsidR="00C415EF" w:rsidRPr="00C415EF" w:rsidRDefault="00C415EF" w:rsidP="00C415EF">
      <w:pPr>
        <w:numPr>
          <w:ilvl w:val="0"/>
          <w:numId w:val="5"/>
        </w:numPr>
        <w:spacing w:before="100" w:beforeAutospacing="1" w:after="100" w:afterAutospacing="1" w:line="240" w:lineRule="auto"/>
        <w:rPr>
          <w:rFonts w:cstheme="minorHAnsi"/>
          <w:color w:val="333333"/>
          <w:sz w:val="24"/>
          <w:szCs w:val="24"/>
        </w:rPr>
      </w:pPr>
      <w:r w:rsidRPr="00C415EF">
        <w:rPr>
          <w:rFonts w:cstheme="minorHAnsi"/>
          <w:color w:val="333333"/>
          <w:sz w:val="24"/>
          <w:szCs w:val="24"/>
        </w:rPr>
        <w:t>If you still have questions about their identity, you can call </w:t>
      </w:r>
      <w:hyperlink r:id="rId6" w:history="1">
        <w:r w:rsidRPr="00C415EF">
          <w:rPr>
            <w:rStyle w:val="Hyperlink"/>
            <w:rFonts w:cstheme="minorHAnsi"/>
            <w:color w:val="333333"/>
            <w:sz w:val="24"/>
            <w:szCs w:val="24"/>
          </w:rPr>
          <w:t>844-330-2020</w:t>
        </w:r>
      </w:hyperlink>
      <w:r w:rsidRPr="00C415EF">
        <w:rPr>
          <w:rFonts w:cstheme="minorHAnsi"/>
          <w:color w:val="333333"/>
          <w:sz w:val="24"/>
          <w:szCs w:val="24"/>
        </w:rPr>
        <w:t> to speak with a Census Bureau representative.</w:t>
      </w:r>
    </w:p>
    <w:p w14:paraId="03371793" w14:textId="63CE9774" w:rsidR="00BB6A63" w:rsidRPr="00C415EF" w:rsidRDefault="00BB6A63" w:rsidP="29B4DCCD">
      <w:pPr>
        <w:rPr>
          <w:rFonts w:eastAsiaTheme="minorEastAsia" w:cstheme="minorHAnsi"/>
          <w:sz w:val="24"/>
          <w:szCs w:val="24"/>
        </w:rPr>
      </w:pPr>
    </w:p>
    <w:p w14:paraId="646CB245" w14:textId="1757BF1E" w:rsidR="4E4AB955" w:rsidRPr="00C415EF" w:rsidRDefault="00DD78AA" w:rsidP="29B4DCCD">
      <w:pPr>
        <w:rPr>
          <w:rFonts w:eastAsiaTheme="minorEastAsia" w:cstheme="minorHAnsi"/>
          <w:b/>
          <w:bCs/>
          <w:color w:val="C00000"/>
          <w:sz w:val="24"/>
          <w:szCs w:val="24"/>
        </w:rPr>
      </w:pPr>
      <w:r>
        <w:rPr>
          <w:rFonts w:eastAsiaTheme="minorEastAsia" w:cstheme="minorHAnsi"/>
          <w:b/>
          <w:bCs/>
          <w:color w:val="C00000"/>
          <w:sz w:val="24"/>
          <w:szCs w:val="24"/>
        </w:rPr>
        <w:t xml:space="preserve">What are the </w:t>
      </w:r>
      <w:r w:rsidR="4E4AB955" w:rsidRPr="00C415EF">
        <w:rPr>
          <w:rFonts w:eastAsiaTheme="minorEastAsia" w:cstheme="minorHAnsi"/>
          <w:b/>
          <w:bCs/>
          <w:color w:val="C00000"/>
          <w:sz w:val="24"/>
          <w:szCs w:val="24"/>
        </w:rPr>
        <w:t xml:space="preserve">Census </w:t>
      </w:r>
      <w:r>
        <w:rPr>
          <w:rFonts w:eastAsiaTheme="minorEastAsia" w:cstheme="minorHAnsi"/>
          <w:b/>
          <w:bCs/>
          <w:color w:val="C00000"/>
          <w:sz w:val="24"/>
          <w:szCs w:val="24"/>
        </w:rPr>
        <w:t>q</w:t>
      </w:r>
      <w:r w:rsidR="4E4AB955" w:rsidRPr="00C415EF">
        <w:rPr>
          <w:rFonts w:eastAsiaTheme="minorEastAsia" w:cstheme="minorHAnsi"/>
          <w:b/>
          <w:bCs/>
          <w:color w:val="C00000"/>
          <w:sz w:val="24"/>
          <w:szCs w:val="24"/>
        </w:rPr>
        <w:t>uestio</w:t>
      </w:r>
      <w:r w:rsidR="4BD37992" w:rsidRPr="00C415EF">
        <w:rPr>
          <w:rFonts w:eastAsiaTheme="minorEastAsia" w:cstheme="minorHAnsi"/>
          <w:b/>
          <w:bCs/>
          <w:color w:val="C00000"/>
          <w:sz w:val="24"/>
          <w:szCs w:val="24"/>
        </w:rPr>
        <w:t>ns</w:t>
      </w:r>
      <w:r>
        <w:rPr>
          <w:rFonts w:eastAsiaTheme="minorEastAsia" w:cstheme="minorHAnsi"/>
          <w:b/>
          <w:bCs/>
          <w:color w:val="C00000"/>
          <w:sz w:val="24"/>
          <w:szCs w:val="24"/>
        </w:rPr>
        <w:t>?</w:t>
      </w:r>
      <w:r w:rsidR="4BD37992" w:rsidRPr="00C415EF">
        <w:rPr>
          <w:rFonts w:eastAsiaTheme="minorEastAsia" w:cstheme="minorHAnsi"/>
          <w:b/>
          <w:bCs/>
          <w:color w:val="C00000"/>
          <w:sz w:val="24"/>
          <w:szCs w:val="24"/>
        </w:rPr>
        <w:t xml:space="preserve"> </w:t>
      </w:r>
    </w:p>
    <w:p w14:paraId="17F18BBD" w14:textId="4BA57E46" w:rsidR="4E4AB955" w:rsidRPr="00C415EF" w:rsidRDefault="00BE4AB6" w:rsidP="29B4DCCD">
      <w:pPr>
        <w:pStyle w:val="Heading3"/>
        <w:rPr>
          <w:rFonts w:asciiTheme="minorHAnsi" w:eastAsiaTheme="minorEastAsia" w:hAnsiTheme="minorHAnsi" w:cstheme="minorHAnsi"/>
          <w:b/>
          <w:bCs/>
          <w:color w:val="333333"/>
        </w:rPr>
      </w:pPr>
      <w:r w:rsidRPr="00C415EF">
        <w:rPr>
          <w:rFonts w:asciiTheme="minorHAnsi" w:eastAsiaTheme="minorEastAsia" w:hAnsiTheme="minorHAnsi" w:cstheme="minorHAnsi"/>
          <w:b/>
          <w:bCs/>
          <w:color w:val="333333"/>
        </w:rPr>
        <w:t xml:space="preserve">1. </w:t>
      </w:r>
      <w:r w:rsidR="4E4AB955" w:rsidRPr="00C415EF">
        <w:rPr>
          <w:rFonts w:asciiTheme="minorHAnsi" w:eastAsiaTheme="minorEastAsia" w:hAnsiTheme="minorHAnsi" w:cstheme="minorHAnsi"/>
          <w:b/>
          <w:bCs/>
          <w:color w:val="333333"/>
        </w:rPr>
        <w:t>How many people were living or staying in this house, apartment, or mobile home on April 1, 2020?</w:t>
      </w:r>
    </w:p>
    <w:p w14:paraId="25A32C9C" w14:textId="27F9D4C9" w:rsidR="29B4DCCD" w:rsidRPr="00C415EF" w:rsidRDefault="29B4DCCD" w:rsidP="29B4DCCD">
      <w:pPr>
        <w:rPr>
          <w:rFonts w:eastAsiaTheme="minorEastAsia" w:cstheme="minorHAnsi"/>
          <w:color w:val="333333"/>
          <w:sz w:val="24"/>
          <w:szCs w:val="24"/>
        </w:rPr>
      </w:pPr>
    </w:p>
    <w:p w14:paraId="15784166" w14:textId="254B5D8B" w:rsidR="531FA1F7" w:rsidRPr="00C415EF" w:rsidRDefault="531FA1F7" w:rsidP="29B4DCCD">
      <w:pPr>
        <w:rPr>
          <w:rFonts w:eastAsiaTheme="minorEastAsia" w:cstheme="minorHAnsi"/>
          <w:i/>
          <w:iCs/>
          <w:color w:val="333333"/>
          <w:sz w:val="24"/>
          <w:szCs w:val="24"/>
        </w:rPr>
      </w:pPr>
      <w:r w:rsidRPr="00C415EF">
        <w:rPr>
          <w:rFonts w:eastAsiaTheme="minorEastAsia" w:cstheme="minorHAnsi"/>
          <w:i/>
          <w:iCs/>
          <w:color w:val="333333"/>
          <w:sz w:val="24"/>
          <w:szCs w:val="24"/>
        </w:rPr>
        <w:t>Here, you'll count everyone living and sleeping in your home most of the time, including young children, roommates, and friends and family members who are living with you, even temporarily.</w:t>
      </w:r>
    </w:p>
    <w:p w14:paraId="1A05B64D" w14:textId="1FE93B61" w:rsidR="4E4AB955" w:rsidRPr="00C415EF" w:rsidRDefault="00BE4AB6" w:rsidP="29B4DCCD">
      <w:pPr>
        <w:pStyle w:val="Heading3"/>
        <w:rPr>
          <w:rFonts w:asciiTheme="minorHAnsi" w:eastAsiaTheme="minorEastAsia" w:hAnsiTheme="minorHAnsi" w:cstheme="minorHAnsi"/>
          <w:b/>
          <w:bCs/>
          <w:color w:val="333333"/>
        </w:rPr>
      </w:pPr>
      <w:r w:rsidRPr="00C415EF">
        <w:rPr>
          <w:rFonts w:asciiTheme="minorHAnsi" w:eastAsiaTheme="minorEastAsia" w:hAnsiTheme="minorHAnsi" w:cstheme="minorHAnsi"/>
          <w:b/>
          <w:bCs/>
          <w:color w:val="333333"/>
        </w:rPr>
        <w:t xml:space="preserve">2. </w:t>
      </w:r>
      <w:r w:rsidR="4E4AB955" w:rsidRPr="00C415EF">
        <w:rPr>
          <w:rFonts w:asciiTheme="minorHAnsi" w:eastAsiaTheme="minorEastAsia" w:hAnsiTheme="minorHAnsi" w:cstheme="minorHAnsi"/>
          <w:b/>
          <w:bCs/>
          <w:color w:val="333333"/>
        </w:rPr>
        <w:t>Were there any additional people staying here on April 1, 2020, that you did not include in Question 1?</w:t>
      </w:r>
    </w:p>
    <w:p w14:paraId="5BBB6C60" w14:textId="33668355" w:rsidR="29B4DCCD" w:rsidRPr="00C415EF" w:rsidRDefault="29B4DCCD" w:rsidP="29B4DCCD">
      <w:pPr>
        <w:rPr>
          <w:rFonts w:eastAsiaTheme="minorEastAsia" w:cstheme="minorHAnsi"/>
          <w:i/>
          <w:iCs/>
          <w:color w:val="333333"/>
          <w:sz w:val="24"/>
          <w:szCs w:val="24"/>
        </w:rPr>
      </w:pPr>
    </w:p>
    <w:p w14:paraId="4B170290" w14:textId="0AFD75B6" w:rsidR="52DBD0D7" w:rsidRPr="00C415EF" w:rsidRDefault="52DBD0D7" w:rsidP="29B4DCCD">
      <w:pPr>
        <w:rPr>
          <w:rFonts w:eastAsiaTheme="minorEastAsia" w:cstheme="minorHAnsi"/>
          <w:i/>
          <w:iCs/>
          <w:color w:val="333333"/>
          <w:sz w:val="24"/>
          <w:szCs w:val="24"/>
        </w:rPr>
      </w:pPr>
      <w:r w:rsidRPr="00C415EF">
        <w:rPr>
          <w:rFonts w:eastAsiaTheme="minorEastAsia" w:cstheme="minorHAnsi"/>
          <w:i/>
          <w:iCs/>
          <w:color w:val="333333"/>
          <w:sz w:val="24"/>
          <w:szCs w:val="24"/>
        </w:rPr>
        <w:t>Mark all that apply: Children, related or unrelated, such as newborn babies, grandchildren, or foster children; relatives, such as adult children, cousins, or in-laws; nonrelatives, such as roommates or live-in babysitters, and people staying here temporarily.</w:t>
      </w:r>
    </w:p>
    <w:p w14:paraId="48B5399A" w14:textId="3ED7C4F2" w:rsidR="04424959" w:rsidRPr="00C415EF" w:rsidRDefault="00BE4AB6" w:rsidP="29B4DCCD">
      <w:pPr>
        <w:pStyle w:val="Heading3"/>
        <w:rPr>
          <w:rFonts w:asciiTheme="minorHAnsi" w:eastAsiaTheme="minorEastAsia" w:hAnsiTheme="minorHAnsi" w:cstheme="minorHAnsi"/>
          <w:b/>
          <w:bCs/>
          <w:color w:val="333333"/>
        </w:rPr>
      </w:pPr>
      <w:r w:rsidRPr="00C415EF">
        <w:rPr>
          <w:rFonts w:asciiTheme="minorHAnsi" w:eastAsiaTheme="minorEastAsia" w:hAnsiTheme="minorHAnsi" w:cstheme="minorHAnsi"/>
          <w:b/>
          <w:bCs/>
          <w:color w:val="333333"/>
        </w:rPr>
        <w:t xml:space="preserve">3. </w:t>
      </w:r>
      <w:r w:rsidR="04424959" w:rsidRPr="00C415EF">
        <w:rPr>
          <w:rFonts w:asciiTheme="minorHAnsi" w:eastAsiaTheme="minorEastAsia" w:hAnsiTheme="minorHAnsi" w:cstheme="minorHAnsi"/>
          <w:b/>
          <w:bCs/>
          <w:color w:val="333333"/>
        </w:rPr>
        <w:t xml:space="preserve">Is this house, apartment, or mobile home </w:t>
      </w:r>
      <w:r w:rsidR="21C48B4F" w:rsidRPr="00C415EF">
        <w:rPr>
          <w:rFonts w:asciiTheme="minorHAnsi" w:eastAsiaTheme="minorEastAsia" w:hAnsiTheme="minorHAnsi" w:cstheme="minorHAnsi"/>
          <w:b/>
          <w:bCs/>
          <w:color w:val="333333"/>
        </w:rPr>
        <w:t>…</w:t>
      </w:r>
    </w:p>
    <w:p w14:paraId="403F9172" w14:textId="6C05DD0B" w:rsidR="29B4DCCD" w:rsidRPr="00C415EF" w:rsidRDefault="29B4DCCD" w:rsidP="29B4DCCD">
      <w:pPr>
        <w:rPr>
          <w:rFonts w:eastAsiaTheme="minorEastAsia" w:cstheme="minorHAnsi"/>
          <w:b/>
          <w:bCs/>
          <w:color w:val="333333"/>
          <w:sz w:val="24"/>
          <w:szCs w:val="24"/>
        </w:rPr>
      </w:pPr>
    </w:p>
    <w:p w14:paraId="55B7C797" w14:textId="31AD73CC" w:rsidR="58B5EFE9" w:rsidRPr="00C415EF" w:rsidRDefault="58B5EFE9" w:rsidP="29B4DCCD">
      <w:pPr>
        <w:rPr>
          <w:rFonts w:eastAsiaTheme="minorEastAsia" w:cstheme="minorHAnsi"/>
          <w:i/>
          <w:iCs/>
          <w:color w:val="333333"/>
          <w:sz w:val="24"/>
          <w:szCs w:val="24"/>
        </w:rPr>
      </w:pPr>
      <w:r w:rsidRPr="00C415EF">
        <w:rPr>
          <w:rFonts w:eastAsiaTheme="minorEastAsia" w:cstheme="minorHAnsi"/>
          <w:i/>
          <w:iCs/>
          <w:color w:val="333333"/>
          <w:sz w:val="24"/>
          <w:szCs w:val="24"/>
        </w:rPr>
        <w:t xml:space="preserve">Mark the option that best applies: </w:t>
      </w:r>
      <w:r w:rsidR="21C48B4F" w:rsidRPr="00C415EF">
        <w:rPr>
          <w:rFonts w:eastAsiaTheme="minorEastAsia" w:cstheme="minorHAnsi"/>
          <w:i/>
          <w:iCs/>
          <w:color w:val="333333"/>
          <w:sz w:val="24"/>
          <w:szCs w:val="24"/>
        </w:rPr>
        <w:t>Owned by you or someone in this household with a mortgage or loan? Include home equity loans. Is it owned by you or someone in this household free and clear (without a mortgage or loan)? Rented? Occupied without payment of rent?</w:t>
      </w:r>
    </w:p>
    <w:p w14:paraId="4CE9AC94" w14:textId="3B00833B" w:rsidR="04424959" w:rsidRPr="00C415EF" w:rsidRDefault="00DD78AA" w:rsidP="29B4DCCD">
      <w:pPr>
        <w:pStyle w:val="Heading3"/>
        <w:rPr>
          <w:rFonts w:asciiTheme="minorHAnsi" w:eastAsiaTheme="minorEastAsia" w:hAnsiTheme="minorHAnsi" w:cstheme="minorHAnsi"/>
          <w:b/>
          <w:bCs/>
          <w:color w:val="333333"/>
        </w:rPr>
      </w:pPr>
      <w:r>
        <w:rPr>
          <w:rFonts w:asciiTheme="minorHAnsi" w:eastAsiaTheme="minorEastAsia" w:hAnsiTheme="minorHAnsi" w:cstheme="minorHAnsi"/>
          <w:b/>
          <w:bCs/>
          <w:color w:val="333333"/>
        </w:rPr>
        <w:t xml:space="preserve">4. </w:t>
      </w:r>
      <w:r w:rsidR="04424959" w:rsidRPr="00C415EF">
        <w:rPr>
          <w:rFonts w:asciiTheme="minorHAnsi" w:eastAsiaTheme="minorEastAsia" w:hAnsiTheme="minorHAnsi" w:cstheme="minorHAnsi"/>
          <w:b/>
          <w:bCs/>
          <w:color w:val="333333"/>
        </w:rPr>
        <w:t>What is your telephone number?</w:t>
      </w:r>
    </w:p>
    <w:p w14:paraId="3C48C538" w14:textId="4B551788" w:rsidR="29B4DCCD" w:rsidRPr="00C415EF" w:rsidRDefault="29B4DCCD" w:rsidP="29B4DCCD">
      <w:pPr>
        <w:rPr>
          <w:rFonts w:eastAsiaTheme="minorEastAsia" w:cstheme="minorHAnsi"/>
          <w:b/>
          <w:bCs/>
          <w:color w:val="333333"/>
          <w:sz w:val="24"/>
          <w:szCs w:val="24"/>
        </w:rPr>
      </w:pPr>
    </w:p>
    <w:p w14:paraId="78CDCA2E" w14:textId="3AE110EB" w:rsidR="1C77ADBD" w:rsidRPr="00C415EF" w:rsidRDefault="1C77ADBD" w:rsidP="29B4DCCD">
      <w:pPr>
        <w:rPr>
          <w:rFonts w:eastAsiaTheme="minorEastAsia" w:cstheme="minorHAnsi"/>
          <w:i/>
          <w:iCs/>
          <w:color w:val="333333"/>
          <w:sz w:val="24"/>
          <w:szCs w:val="24"/>
        </w:rPr>
      </w:pPr>
      <w:r w:rsidRPr="00C415EF">
        <w:rPr>
          <w:rFonts w:eastAsiaTheme="minorEastAsia" w:cstheme="minorHAnsi"/>
          <w:i/>
          <w:iCs/>
          <w:color w:val="333333"/>
          <w:sz w:val="24"/>
          <w:szCs w:val="24"/>
        </w:rPr>
        <w:t xml:space="preserve">Enter the number of the person completing the Census. </w:t>
      </w:r>
    </w:p>
    <w:p w14:paraId="2CD397B9" w14:textId="531EAAB5" w:rsidR="04424959" w:rsidRPr="00C415EF" w:rsidRDefault="00DD78AA" w:rsidP="29B4DCCD">
      <w:pPr>
        <w:pStyle w:val="Heading3"/>
        <w:rPr>
          <w:rFonts w:asciiTheme="minorHAnsi" w:eastAsiaTheme="minorEastAsia" w:hAnsiTheme="minorHAnsi" w:cstheme="minorHAnsi"/>
          <w:b/>
          <w:bCs/>
          <w:color w:val="333333"/>
        </w:rPr>
      </w:pPr>
      <w:r>
        <w:rPr>
          <w:rFonts w:asciiTheme="minorHAnsi" w:eastAsiaTheme="minorEastAsia" w:hAnsiTheme="minorHAnsi" w:cstheme="minorHAnsi"/>
          <w:b/>
          <w:bCs/>
          <w:color w:val="333333"/>
        </w:rPr>
        <w:t xml:space="preserve">5. </w:t>
      </w:r>
      <w:r w:rsidR="04424959" w:rsidRPr="00C415EF">
        <w:rPr>
          <w:rFonts w:asciiTheme="minorHAnsi" w:eastAsiaTheme="minorEastAsia" w:hAnsiTheme="minorHAnsi" w:cstheme="minorHAnsi"/>
          <w:b/>
          <w:bCs/>
          <w:color w:val="333333"/>
        </w:rPr>
        <w:t>What is Person 1's name?</w:t>
      </w:r>
    </w:p>
    <w:p w14:paraId="781F86FC" w14:textId="597E46F6" w:rsidR="29B4DCCD" w:rsidRPr="00C415EF" w:rsidRDefault="29B4DCCD" w:rsidP="29B4DCCD">
      <w:pPr>
        <w:rPr>
          <w:rFonts w:eastAsia="Calibri" w:cstheme="minorHAnsi"/>
          <w:i/>
          <w:iCs/>
          <w:color w:val="333333"/>
          <w:sz w:val="24"/>
          <w:szCs w:val="24"/>
        </w:rPr>
      </w:pPr>
    </w:p>
    <w:p w14:paraId="0CAFA177" w14:textId="555AAFB0" w:rsidR="5CD43211" w:rsidRPr="00C415EF" w:rsidRDefault="5CD43211" w:rsidP="29B4DCCD">
      <w:pPr>
        <w:rPr>
          <w:rFonts w:cstheme="minorHAnsi"/>
          <w:sz w:val="24"/>
          <w:szCs w:val="24"/>
        </w:rPr>
      </w:pPr>
      <w:r w:rsidRPr="00C415EF">
        <w:rPr>
          <w:rFonts w:eastAsia="Calibri" w:cstheme="minorHAnsi"/>
          <w:i/>
          <w:iCs/>
          <w:color w:val="333333"/>
          <w:sz w:val="24"/>
          <w:szCs w:val="24"/>
        </w:rPr>
        <w:t>If there is someone living here who pays the rent or owns the residence, start by listing him or her as Person 1. If the owner or the person who pays the rent does not live here, start by listing any adult living there as Person 1. There will be opportunities to list the names of additional members of your household</w:t>
      </w:r>
    </w:p>
    <w:p w14:paraId="35679938" w14:textId="1B7F2E8F" w:rsidR="6B88B5F8" w:rsidRPr="00C415EF" w:rsidRDefault="00DD78AA" w:rsidP="29B4DCCD">
      <w:pPr>
        <w:pStyle w:val="Heading3"/>
        <w:rPr>
          <w:rFonts w:asciiTheme="minorHAnsi" w:eastAsia="Century Gothic" w:hAnsiTheme="minorHAnsi" w:cstheme="minorHAnsi"/>
          <w:b/>
          <w:bCs/>
          <w:color w:val="333333"/>
        </w:rPr>
      </w:pPr>
      <w:r>
        <w:rPr>
          <w:rFonts w:asciiTheme="minorHAnsi" w:eastAsia="Century Gothic" w:hAnsiTheme="minorHAnsi" w:cstheme="minorHAnsi"/>
          <w:b/>
          <w:bCs/>
          <w:color w:val="333333"/>
        </w:rPr>
        <w:t xml:space="preserve">6. </w:t>
      </w:r>
      <w:r w:rsidR="6B88B5F8" w:rsidRPr="00C415EF">
        <w:rPr>
          <w:rFonts w:asciiTheme="minorHAnsi" w:eastAsia="Century Gothic" w:hAnsiTheme="minorHAnsi" w:cstheme="minorHAnsi"/>
          <w:b/>
          <w:bCs/>
          <w:color w:val="333333"/>
        </w:rPr>
        <w:t>What is Person 1's sex?</w:t>
      </w:r>
    </w:p>
    <w:p w14:paraId="13696853" w14:textId="43EE0E30" w:rsidR="29B4DCCD" w:rsidRPr="00C415EF" w:rsidRDefault="29B4DCCD" w:rsidP="29B4DCCD">
      <w:pPr>
        <w:rPr>
          <w:rFonts w:eastAsia="Calibri" w:cstheme="minorHAnsi"/>
          <w:i/>
          <w:iCs/>
          <w:color w:val="333333"/>
          <w:sz w:val="24"/>
          <w:szCs w:val="24"/>
        </w:rPr>
      </w:pPr>
    </w:p>
    <w:p w14:paraId="0A00211D" w14:textId="6583C287" w:rsidR="6B88B5F8" w:rsidRPr="00C415EF" w:rsidRDefault="6B88B5F8" w:rsidP="29B4DCCD">
      <w:pPr>
        <w:rPr>
          <w:rFonts w:eastAsia="Calibri" w:cstheme="minorHAnsi"/>
          <w:i/>
          <w:iCs/>
          <w:color w:val="333333"/>
          <w:sz w:val="24"/>
          <w:szCs w:val="24"/>
        </w:rPr>
      </w:pPr>
      <w:r w:rsidRPr="00C415EF">
        <w:rPr>
          <w:rFonts w:eastAsia="Calibri" w:cstheme="minorHAnsi"/>
          <w:i/>
          <w:iCs/>
          <w:color w:val="333333"/>
          <w:sz w:val="24"/>
          <w:szCs w:val="24"/>
        </w:rPr>
        <w:t xml:space="preserve">Mark ONE box: male or female (People are encouraged to mark the option that best describes </w:t>
      </w:r>
      <w:r w:rsidR="411F4283" w:rsidRPr="00C415EF">
        <w:rPr>
          <w:rFonts w:eastAsia="Calibri" w:cstheme="minorHAnsi"/>
          <w:i/>
          <w:iCs/>
          <w:color w:val="333333"/>
          <w:sz w:val="24"/>
          <w:szCs w:val="24"/>
        </w:rPr>
        <w:t>how they identify</w:t>
      </w:r>
      <w:r w:rsidRPr="00C415EF">
        <w:rPr>
          <w:rFonts w:eastAsia="Calibri" w:cstheme="minorHAnsi"/>
          <w:i/>
          <w:iCs/>
          <w:color w:val="333333"/>
          <w:sz w:val="24"/>
          <w:szCs w:val="24"/>
        </w:rPr>
        <w:t>)</w:t>
      </w:r>
    </w:p>
    <w:p w14:paraId="2681769C" w14:textId="5FD50AF0" w:rsidR="29B4DCCD" w:rsidRPr="00C415EF" w:rsidRDefault="29B4DCCD" w:rsidP="29B4DCCD">
      <w:pPr>
        <w:rPr>
          <w:rFonts w:eastAsia="Calibri" w:cstheme="minorHAnsi"/>
          <w:i/>
          <w:iCs/>
          <w:color w:val="333333"/>
          <w:sz w:val="24"/>
          <w:szCs w:val="24"/>
        </w:rPr>
      </w:pPr>
    </w:p>
    <w:p w14:paraId="66A4682C" w14:textId="1AB91A11" w:rsidR="315322DB" w:rsidRPr="00C415EF" w:rsidRDefault="00DD78AA" w:rsidP="29B4DCCD">
      <w:pPr>
        <w:pStyle w:val="Heading3"/>
        <w:rPr>
          <w:rFonts w:asciiTheme="minorHAnsi" w:eastAsia="Century Gothic" w:hAnsiTheme="minorHAnsi" w:cstheme="minorHAnsi"/>
          <w:b/>
          <w:bCs/>
          <w:color w:val="333333"/>
        </w:rPr>
      </w:pPr>
      <w:r>
        <w:rPr>
          <w:rFonts w:asciiTheme="minorHAnsi" w:eastAsia="Century Gothic" w:hAnsiTheme="minorHAnsi" w:cstheme="minorHAnsi"/>
          <w:b/>
          <w:bCs/>
          <w:color w:val="333333"/>
        </w:rPr>
        <w:t xml:space="preserve">7. </w:t>
      </w:r>
      <w:r w:rsidR="315322DB" w:rsidRPr="00C415EF">
        <w:rPr>
          <w:rFonts w:asciiTheme="minorHAnsi" w:eastAsia="Century Gothic" w:hAnsiTheme="minorHAnsi" w:cstheme="minorHAnsi"/>
          <w:b/>
          <w:bCs/>
          <w:color w:val="333333"/>
        </w:rPr>
        <w:t>What is Person 1's age and what is Person 1's date of birth?</w:t>
      </w:r>
    </w:p>
    <w:p w14:paraId="1768C721" w14:textId="46E774D8" w:rsidR="29B4DCCD" w:rsidRPr="00C415EF" w:rsidRDefault="29B4DCCD" w:rsidP="29B4DCCD">
      <w:pPr>
        <w:rPr>
          <w:rFonts w:eastAsia="Calibri" w:cstheme="minorHAnsi"/>
          <w:i/>
          <w:iCs/>
          <w:color w:val="333333"/>
          <w:sz w:val="24"/>
          <w:szCs w:val="24"/>
        </w:rPr>
      </w:pPr>
    </w:p>
    <w:p w14:paraId="37155EE9" w14:textId="6D5D0A3F" w:rsidR="315322DB" w:rsidRPr="00C415EF" w:rsidRDefault="315322DB">
      <w:pPr>
        <w:rPr>
          <w:rFonts w:cstheme="minorHAnsi"/>
          <w:sz w:val="24"/>
          <w:szCs w:val="24"/>
        </w:rPr>
      </w:pPr>
      <w:r w:rsidRPr="00C415EF">
        <w:rPr>
          <w:rFonts w:eastAsia="Calibri" w:cstheme="minorHAnsi"/>
          <w:i/>
          <w:iCs/>
          <w:color w:val="333333"/>
          <w:sz w:val="24"/>
          <w:szCs w:val="24"/>
        </w:rPr>
        <w:t>Note Person 1's age as of April 1, 2020. For babies less than 1 year old, do not write the age in months. Write 0 as the age.</w:t>
      </w:r>
    </w:p>
    <w:p w14:paraId="3FB1041B" w14:textId="0076CA78" w:rsidR="29B4DCCD" w:rsidRPr="00C415EF" w:rsidRDefault="29B4DCCD" w:rsidP="29B4DCCD">
      <w:pPr>
        <w:rPr>
          <w:rFonts w:eastAsia="Calibri" w:cstheme="minorHAnsi"/>
          <w:i/>
          <w:iCs/>
          <w:color w:val="333333"/>
          <w:sz w:val="24"/>
          <w:szCs w:val="24"/>
        </w:rPr>
      </w:pPr>
    </w:p>
    <w:p w14:paraId="6D37085E" w14:textId="2E908CEE" w:rsidR="315322DB" w:rsidRPr="00C415EF" w:rsidRDefault="00DD78AA" w:rsidP="29B4DCCD">
      <w:pPr>
        <w:pStyle w:val="Heading3"/>
        <w:rPr>
          <w:rFonts w:asciiTheme="minorHAnsi" w:eastAsia="Century Gothic" w:hAnsiTheme="minorHAnsi" w:cstheme="minorHAnsi"/>
          <w:b/>
          <w:bCs/>
          <w:color w:val="333333"/>
        </w:rPr>
      </w:pPr>
      <w:r>
        <w:rPr>
          <w:rFonts w:asciiTheme="minorHAnsi" w:eastAsia="Century Gothic" w:hAnsiTheme="minorHAnsi" w:cstheme="minorHAnsi"/>
          <w:b/>
          <w:bCs/>
          <w:color w:val="333333"/>
        </w:rPr>
        <w:t xml:space="preserve">8. </w:t>
      </w:r>
      <w:r w:rsidR="315322DB" w:rsidRPr="00C415EF">
        <w:rPr>
          <w:rFonts w:asciiTheme="minorHAnsi" w:eastAsia="Century Gothic" w:hAnsiTheme="minorHAnsi" w:cstheme="minorHAnsi"/>
          <w:b/>
          <w:bCs/>
          <w:color w:val="333333"/>
        </w:rPr>
        <w:t>Is Person 1 of Hispanic, Latino, or Spanish origin?</w:t>
      </w:r>
    </w:p>
    <w:p w14:paraId="4793F483" w14:textId="54726175" w:rsidR="29B4DCCD" w:rsidRPr="00C415EF" w:rsidRDefault="29B4DCCD" w:rsidP="29B4DCCD">
      <w:pPr>
        <w:rPr>
          <w:rFonts w:eastAsia="Calibri" w:cstheme="minorHAnsi"/>
          <w:i/>
          <w:iCs/>
          <w:color w:val="333333"/>
          <w:sz w:val="24"/>
          <w:szCs w:val="24"/>
        </w:rPr>
      </w:pPr>
    </w:p>
    <w:p w14:paraId="28A3204E" w14:textId="13AEE197" w:rsidR="315322DB" w:rsidRPr="00C415EF" w:rsidRDefault="315322DB">
      <w:pPr>
        <w:rPr>
          <w:rFonts w:cstheme="minorHAnsi"/>
          <w:sz w:val="24"/>
          <w:szCs w:val="24"/>
        </w:rPr>
      </w:pPr>
      <w:r w:rsidRPr="00C415EF">
        <w:rPr>
          <w:rFonts w:eastAsia="Calibri" w:cstheme="minorHAnsi"/>
          <w:i/>
          <w:iCs/>
          <w:color w:val="333333"/>
          <w:sz w:val="24"/>
          <w:szCs w:val="24"/>
        </w:rPr>
        <w:t xml:space="preserve">NOTE: Please answer both Question 8 about Hispanic origin and Question 9 about race.  For this census, Hispanic origins are not </w:t>
      </w:r>
      <w:proofErr w:type="gramStart"/>
      <w:r w:rsidRPr="00C415EF">
        <w:rPr>
          <w:rFonts w:eastAsia="Calibri" w:cstheme="minorHAnsi"/>
          <w:i/>
          <w:iCs/>
          <w:color w:val="333333"/>
          <w:sz w:val="24"/>
          <w:szCs w:val="24"/>
        </w:rPr>
        <w:t>races</w:t>
      </w:r>
      <w:proofErr w:type="gramEnd"/>
      <w:r w:rsidRPr="00C415EF">
        <w:rPr>
          <w:rFonts w:eastAsia="Calibri" w:cstheme="minorHAnsi"/>
          <w:i/>
          <w:iCs/>
          <w:color w:val="333333"/>
          <w:sz w:val="24"/>
          <w:szCs w:val="24"/>
        </w:rPr>
        <w:t>. Hispanic origin can be viewed as the heritage, nationality, lineage, or country of birth of the person or the person’s parents or ancestors before arriving in the United States. People who identify as Hispanic, Latino, or Spanish may be any race.</w:t>
      </w:r>
    </w:p>
    <w:p w14:paraId="2803CADF" w14:textId="656A9143" w:rsidR="29B4DCCD" w:rsidRPr="00C415EF" w:rsidRDefault="29B4DCCD" w:rsidP="29B4DCCD">
      <w:pPr>
        <w:rPr>
          <w:rFonts w:eastAsia="Calibri" w:cstheme="minorHAnsi"/>
          <w:i/>
          <w:iCs/>
          <w:color w:val="333333"/>
          <w:sz w:val="24"/>
          <w:szCs w:val="24"/>
        </w:rPr>
      </w:pPr>
    </w:p>
    <w:p w14:paraId="6C40A729" w14:textId="2A58AA0C" w:rsidR="47A93E1A" w:rsidRPr="00C415EF" w:rsidRDefault="00DD78AA" w:rsidP="29B4DCCD">
      <w:pPr>
        <w:pStyle w:val="Heading3"/>
        <w:rPr>
          <w:rFonts w:asciiTheme="minorHAnsi" w:eastAsia="Century Gothic" w:hAnsiTheme="minorHAnsi" w:cstheme="minorHAnsi"/>
          <w:b/>
          <w:bCs/>
          <w:color w:val="333333"/>
        </w:rPr>
      </w:pPr>
      <w:r>
        <w:rPr>
          <w:rFonts w:asciiTheme="minorHAnsi" w:eastAsia="Century Gothic" w:hAnsiTheme="minorHAnsi" w:cstheme="minorHAnsi"/>
          <w:b/>
          <w:bCs/>
          <w:color w:val="333333"/>
        </w:rPr>
        <w:t xml:space="preserve">9. </w:t>
      </w:r>
      <w:r w:rsidR="47A93E1A" w:rsidRPr="00C415EF">
        <w:rPr>
          <w:rFonts w:asciiTheme="minorHAnsi" w:eastAsia="Century Gothic" w:hAnsiTheme="minorHAnsi" w:cstheme="minorHAnsi"/>
          <w:b/>
          <w:bCs/>
          <w:color w:val="333333"/>
        </w:rPr>
        <w:t>What is Person 1's race?</w:t>
      </w:r>
      <w:r w:rsidR="47A93E1A" w:rsidRPr="00C415EF">
        <w:rPr>
          <w:rFonts w:asciiTheme="minorHAnsi" w:hAnsiTheme="minorHAnsi" w:cstheme="minorHAnsi"/>
        </w:rPr>
        <w:br/>
      </w:r>
    </w:p>
    <w:p w14:paraId="0A76F13D" w14:textId="746CDF60" w:rsidR="47A93E1A" w:rsidRPr="00C415EF" w:rsidRDefault="47A93E1A" w:rsidP="29B4DCCD">
      <w:pPr>
        <w:rPr>
          <w:rFonts w:eastAsia="Calibri" w:cstheme="minorHAnsi"/>
          <w:i/>
          <w:iCs/>
          <w:color w:val="333333"/>
          <w:sz w:val="24"/>
          <w:szCs w:val="24"/>
        </w:rPr>
      </w:pPr>
      <w:r w:rsidRPr="00C415EF">
        <w:rPr>
          <w:rFonts w:eastAsia="Calibri" w:cstheme="minorHAnsi"/>
          <w:i/>
          <w:iCs/>
          <w:color w:val="333333"/>
          <w:sz w:val="24"/>
          <w:szCs w:val="24"/>
        </w:rPr>
        <w:t>Note: People can mark multiple options or choose other if they do not see a race that repres</w:t>
      </w:r>
      <w:r w:rsidR="70C55285" w:rsidRPr="00C415EF">
        <w:rPr>
          <w:rFonts w:eastAsia="Calibri" w:cstheme="minorHAnsi"/>
          <w:i/>
          <w:iCs/>
          <w:color w:val="333333"/>
          <w:sz w:val="24"/>
          <w:szCs w:val="24"/>
        </w:rPr>
        <w:t>ents them correctly. For example, Latinos who do not identify as white or black could choose other and enter Mestizo</w:t>
      </w:r>
      <w:r w:rsidR="1983F1B8" w:rsidRPr="00C415EF">
        <w:rPr>
          <w:rFonts w:eastAsia="Calibri" w:cstheme="minorHAnsi"/>
          <w:i/>
          <w:iCs/>
          <w:color w:val="333333"/>
          <w:sz w:val="24"/>
          <w:szCs w:val="24"/>
        </w:rPr>
        <w:t xml:space="preserve"> to acco</w:t>
      </w:r>
      <w:r w:rsidR="09418843" w:rsidRPr="00C415EF">
        <w:rPr>
          <w:rFonts w:eastAsia="Calibri" w:cstheme="minorHAnsi"/>
          <w:i/>
          <w:iCs/>
          <w:color w:val="333333"/>
          <w:sz w:val="24"/>
          <w:szCs w:val="24"/>
        </w:rPr>
        <w:t xml:space="preserve">unt their mix race. </w:t>
      </w:r>
    </w:p>
    <w:p w14:paraId="4796D8CE" w14:textId="21DEACBF" w:rsidR="29B4DCCD" w:rsidRPr="00C415EF" w:rsidRDefault="29B4DCCD" w:rsidP="29B4DCCD">
      <w:pPr>
        <w:rPr>
          <w:rFonts w:eastAsia="Calibri" w:cstheme="minorHAnsi"/>
          <w:i/>
          <w:iCs/>
          <w:color w:val="333333"/>
          <w:sz w:val="24"/>
          <w:szCs w:val="24"/>
        </w:rPr>
      </w:pPr>
    </w:p>
    <w:p w14:paraId="053ACF65" w14:textId="5B87C303" w:rsidR="29B4DCCD" w:rsidRPr="00C415EF" w:rsidRDefault="29B4DCCD" w:rsidP="29B4DCCD">
      <w:pPr>
        <w:rPr>
          <w:rFonts w:eastAsia="Calibri" w:cstheme="minorHAnsi"/>
          <w:i/>
          <w:iCs/>
          <w:color w:val="333333"/>
          <w:sz w:val="24"/>
          <w:szCs w:val="24"/>
        </w:rPr>
      </w:pPr>
    </w:p>
    <w:p w14:paraId="698A2A20" w14:textId="3448C73A" w:rsidR="29B4DCCD" w:rsidRPr="00C415EF" w:rsidRDefault="29B4DCCD" w:rsidP="29B4DCCD">
      <w:pPr>
        <w:rPr>
          <w:rFonts w:eastAsia="Calibri" w:cstheme="minorHAnsi"/>
          <w:i/>
          <w:iCs/>
          <w:color w:val="333333"/>
          <w:sz w:val="24"/>
          <w:szCs w:val="24"/>
        </w:rPr>
      </w:pPr>
    </w:p>
    <w:sectPr w:rsidR="29B4DCCD" w:rsidRPr="00C4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6E5"/>
    <w:multiLevelType w:val="multilevel"/>
    <w:tmpl w:val="7C8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51A5F"/>
    <w:multiLevelType w:val="hybridMultilevel"/>
    <w:tmpl w:val="E7D4697A"/>
    <w:lvl w:ilvl="0" w:tplc="E9BC68F0">
      <w:start w:val="1"/>
      <w:numFmt w:val="bullet"/>
      <w:lvlText w:val=""/>
      <w:lvlJc w:val="left"/>
      <w:pPr>
        <w:ind w:left="720" w:hanging="360"/>
      </w:pPr>
      <w:rPr>
        <w:rFonts w:ascii="Symbol" w:hAnsi="Symbol" w:hint="default"/>
      </w:rPr>
    </w:lvl>
    <w:lvl w:ilvl="1" w:tplc="18A49FB8">
      <w:start w:val="1"/>
      <w:numFmt w:val="bullet"/>
      <w:lvlText w:val="o"/>
      <w:lvlJc w:val="left"/>
      <w:pPr>
        <w:ind w:left="1440" w:hanging="360"/>
      </w:pPr>
      <w:rPr>
        <w:rFonts w:ascii="Courier New" w:hAnsi="Courier New" w:hint="default"/>
      </w:rPr>
    </w:lvl>
    <w:lvl w:ilvl="2" w:tplc="F04E6550">
      <w:start w:val="1"/>
      <w:numFmt w:val="bullet"/>
      <w:lvlText w:val=""/>
      <w:lvlJc w:val="left"/>
      <w:pPr>
        <w:ind w:left="2160" w:hanging="360"/>
      </w:pPr>
      <w:rPr>
        <w:rFonts w:ascii="Wingdings" w:hAnsi="Wingdings" w:hint="default"/>
      </w:rPr>
    </w:lvl>
    <w:lvl w:ilvl="3" w:tplc="2D403550">
      <w:start w:val="1"/>
      <w:numFmt w:val="bullet"/>
      <w:lvlText w:val=""/>
      <w:lvlJc w:val="left"/>
      <w:pPr>
        <w:ind w:left="2880" w:hanging="360"/>
      </w:pPr>
      <w:rPr>
        <w:rFonts w:ascii="Symbol" w:hAnsi="Symbol" w:hint="default"/>
      </w:rPr>
    </w:lvl>
    <w:lvl w:ilvl="4" w:tplc="A16E770E">
      <w:start w:val="1"/>
      <w:numFmt w:val="bullet"/>
      <w:lvlText w:val="o"/>
      <w:lvlJc w:val="left"/>
      <w:pPr>
        <w:ind w:left="3600" w:hanging="360"/>
      </w:pPr>
      <w:rPr>
        <w:rFonts w:ascii="Courier New" w:hAnsi="Courier New" w:hint="default"/>
      </w:rPr>
    </w:lvl>
    <w:lvl w:ilvl="5" w:tplc="EFF07F06">
      <w:start w:val="1"/>
      <w:numFmt w:val="bullet"/>
      <w:lvlText w:val=""/>
      <w:lvlJc w:val="left"/>
      <w:pPr>
        <w:ind w:left="4320" w:hanging="360"/>
      </w:pPr>
      <w:rPr>
        <w:rFonts w:ascii="Wingdings" w:hAnsi="Wingdings" w:hint="default"/>
      </w:rPr>
    </w:lvl>
    <w:lvl w:ilvl="6" w:tplc="843C7B9C">
      <w:start w:val="1"/>
      <w:numFmt w:val="bullet"/>
      <w:lvlText w:val=""/>
      <w:lvlJc w:val="left"/>
      <w:pPr>
        <w:ind w:left="5040" w:hanging="360"/>
      </w:pPr>
      <w:rPr>
        <w:rFonts w:ascii="Symbol" w:hAnsi="Symbol" w:hint="default"/>
      </w:rPr>
    </w:lvl>
    <w:lvl w:ilvl="7" w:tplc="99C6DB66">
      <w:start w:val="1"/>
      <w:numFmt w:val="bullet"/>
      <w:lvlText w:val="o"/>
      <w:lvlJc w:val="left"/>
      <w:pPr>
        <w:ind w:left="5760" w:hanging="360"/>
      </w:pPr>
      <w:rPr>
        <w:rFonts w:ascii="Courier New" w:hAnsi="Courier New" w:hint="default"/>
      </w:rPr>
    </w:lvl>
    <w:lvl w:ilvl="8" w:tplc="6A780432">
      <w:start w:val="1"/>
      <w:numFmt w:val="bullet"/>
      <w:lvlText w:val=""/>
      <w:lvlJc w:val="left"/>
      <w:pPr>
        <w:ind w:left="6480" w:hanging="360"/>
      </w:pPr>
      <w:rPr>
        <w:rFonts w:ascii="Wingdings" w:hAnsi="Wingdings" w:hint="default"/>
      </w:rPr>
    </w:lvl>
  </w:abstractNum>
  <w:abstractNum w:abstractNumId="2" w15:restartNumberingAfterBreak="0">
    <w:nsid w:val="28CA125E"/>
    <w:multiLevelType w:val="hybridMultilevel"/>
    <w:tmpl w:val="FFFFFFFF"/>
    <w:lvl w:ilvl="0" w:tplc="90267906">
      <w:start w:val="1"/>
      <w:numFmt w:val="bullet"/>
      <w:lvlText w:val=""/>
      <w:lvlJc w:val="left"/>
      <w:pPr>
        <w:ind w:left="720" w:hanging="360"/>
      </w:pPr>
      <w:rPr>
        <w:rFonts w:ascii="Symbol" w:hAnsi="Symbol" w:hint="default"/>
      </w:rPr>
    </w:lvl>
    <w:lvl w:ilvl="1" w:tplc="4C26E33A">
      <w:start w:val="1"/>
      <w:numFmt w:val="bullet"/>
      <w:lvlText w:val="o"/>
      <w:lvlJc w:val="left"/>
      <w:pPr>
        <w:ind w:left="1440" w:hanging="360"/>
      </w:pPr>
      <w:rPr>
        <w:rFonts w:ascii="Courier New" w:hAnsi="Courier New" w:hint="default"/>
      </w:rPr>
    </w:lvl>
    <w:lvl w:ilvl="2" w:tplc="C5420ECE">
      <w:start w:val="1"/>
      <w:numFmt w:val="bullet"/>
      <w:lvlText w:val=""/>
      <w:lvlJc w:val="left"/>
      <w:pPr>
        <w:ind w:left="2160" w:hanging="360"/>
      </w:pPr>
      <w:rPr>
        <w:rFonts w:ascii="Wingdings" w:hAnsi="Wingdings" w:hint="default"/>
      </w:rPr>
    </w:lvl>
    <w:lvl w:ilvl="3" w:tplc="6D0618B4">
      <w:start w:val="1"/>
      <w:numFmt w:val="bullet"/>
      <w:lvlText w:val=""/>
      <w:lvlJc w:val="left"/>
      <w:pPr>
        <w:ind w:left="2880" w:hanging="360"/>
      </w:pPr>
      <w:rPr>
        <w:rFonts w:ascii="Symbol" w:hAnsi="Symbol" w:hint="default"/>
      </w:rPr>
    </w:lvl>
    <w:lvl w:ilvl="4" w:tplc="FF087108">
      <w:start w:val="1"/>
      <w:numFmt w:val="bullet"/>
      <w:lvlText w:val="o"/>
      <w:lvlJc w:val="left"/>
      <w:pPr>
        <w:ind w:left="3600" w:hanging="360"/>
      </w:pPr>
      <w:rPr>
        <w:rFonts w:ascii="Courier New" w:hAnsi="Courier New" w:hint="default"/>
      </w:rPr>
    </w:lvl>
    <w:lvl w:ilvl="5" w:tplc="B2B691C8">
      <w:start w:val="1"/>
      <w:numFmt w:val="bullet"/>
      <w:lvlText w:val=""/>
      <w:lvlJc w:val="left"/>
      <w:pPr>
        <w:ind w:left="4320" w:hanging="360"/>
      </w:pPr>
      <w:rPr>
        <w:rFonts w:ascii="Wingdings" w:hAnsi="Wingdings" w:hint="default"/>
      </w:rPr>
    </w:lvl>
    <w:lvl w:ilvl="6" w:tplc="12303F02">
      <w:start w:val="1"/>
      <w:numFmt w:val="bullet"/>
      <w:lvlText w:val=""/>
      <w:lvlJc w:val="left"/>
      <w:pPr>
        <w:ind w:left="5040" w:hanging="360"/>
      </w:pPr>
      <w:rPr>
        <w:rFonts w:ascii="Symbol" w:hAnsi="Symbol" w:hint="default"/>
      </w:rPr>
    </w:lvl>
    <w:lvl w:ilvl="7" w:tplc="BB08D2DE">
      <w:start w:val="1"/>
      <w:numFmt w:val="bullet"/>
      <w:lvlText w:val="o"/>
      <w:lvlJc w:val="left"/>
      <w:pPr>
        <w:ind w:left="5760" w:hanging="360"/>
      </w:pPr>
      <w:rPr>
        <w:rFonts w:ascii="Courier New" w:hAnsi="Courier New" w:hint="default"/>
      </w:rPr>
    </w:lvl>
    <w:lvl w:ilvl="8" w:tplc="1C868ACC">
      <w:start w:val="1"/>
      <w:numFmt w:val="bullet"/>
      <w:lvlText w:val=""/>
      <w:lvlJc w:val="left"/>
      <w:pPr>
        <w:ind w:left="6480" w:hanging="360"/>
      </w:pPr>
      <w:rPr>
        <w:rFonts w:ascii="Wingdings" w:hAnsi="Wingdings" w:hint="default"/>
      </w:rPr>
    </w:lvl>
  </w:abstractNum>
  <w:abstractNum w:abstractNumId="3" w15:restartNumberingAfterBreak="0">
    <w:nsid w:val="383F170A"/>
    <w:multiLevelType w:val="hybridMultilevel"/>
    <w:tmpl w:val="40AC8E22"/>
    <w:lvl w:ilvl="0" w:tplc="1536FE34">
      <w:start w:val="1"/>
      <w:numFmt w:val="bullet"/>
      <w:lvlText w:val=""/>
      <w:lvlJc w:val="left"/>
      <w:pPr>
        <w:ind w:left="720" w:hanging="360"/>
      </w:pPr>
      <w:rPr>
        <w:rFonts w:ascii="Symbol" w:hAnsi="Symbol" w:hint="default"/>
      </w:rPr>
    </w:lvl>
    <w:lvl w:ilvl="1" w:tplc="99AAA152">
      <w:start w:val="1"/>
      <w:numFmt w:val="bullet"/>
      <w:lvlText w:val="o"/>
      <w:lvlJc w:val="left"/>
      <w:pPr>
        <w:ind w:left="1440" w:hanging="360"/>
      </w:pPr>
      <w:rPr>
        <w:rFonts w:ascii="Courier New" w:hAnsi="Courier New" w:hint="default"/>
      </w:rPr>
    </w:lvl>
    <w:lvl w:ilvl="2" w:tplc="73DAE44C">
      <w:start w:val="1"/>
      <w:numFmt w:val="bullet"/>
      <w:lvlText w:val=""/>
      <w:lvlJc w:val="left"/>
      <w:pPr>
        <w:ind w:left="2160" w:hanging="360"/>
      </w:pPr>
      <w:rPr>
        <w:rFonts w:ascii="Wingdings" w:hAnsi="Wingdings" w:hint="default"/>
      </w:rPr>
    </w:lvl>
    <w:lvl w:ilvl="3" w:tplc="C67E89F2">
      <w:start w:val="1"/>
      <w:numFmt w:val="bullet"/>
      <w:lvlText w:val=""/>
      <w:lvlJc w:val="left"/>
      <w:pPr>
        <w:ind w:left="2880" w:hanging="360"/>
      </w:pPr>
      <w:rPr>
        <w:rFonts w:ascii="Symbol" w:hAnsi="Symbol" w:hint="default"/>
      </w:rPr>
    </w:lvl>
    <w:lvl w:ilvl="4" w:tplc="7CDA2870">
      <w:start w:val="1"/>
      <w:numFmt w:val="bullet"/>
      <w:lvlText w:val="o"/>
      <w:lvlJc w:val="left"/>
      <w:pPr>
        <w:ind w:left="3600" w:hanging="360"/>
      </w:pPr>
      <w:rPr>
        <w:rFonts w:ascii="Courier New" w:hAnsi="Courier New" w:hint="default"/>
      </w:rPr>
    </w:lvl>
    <w:lvl w:ilvl="5" w:tplc="DF5A091C">
      <w:start w:val="1"/>
      <w:numFmt w:val="bullet"/>
      <w:lvlText w:val=""/>
      <w:lvlJc w:val="left"/>
      <w:pPr>
        <w:ind w:left="4320" w:hanging="360"/>
      </w:pPr>
      <w:rPr>
        <w:rFonts w:ascii="Wingdings" w:hAnsi="Wingdings" w:hint="default"/>
      </w:rPr>
    </w:lvl>
    <w:lvl w:ilvl="6" w:tplc="E5546444">
      <w:start w:val="1"/>
      <w:numFmt w:val="bullet"/>
      <w:lvlText w:val=""/>
      <w:lvlJc w:val="left"/>
      <w:pPr>
        <w:ind w:left="5040" w:hanging="360"/>
      </w:pPr>
      <w:rPr>
        <w:rFonts w:ascii="Symbol" w:hAnsi="Symbol" w:hint="default"/>
      </w:rPr>
    </w:lvl>
    <w:lvl w:ilvl="7" w:tplc="F732E470">
      <w:start w:val="1"/>
      <w:numFmt w:val="bullet"/>
      <w:lvlText w:val="o"/>
      <w:lvlJc w:val="left"/>
      <w:pPr>
        <w:ind w:left="5760" w:hanging="360"/>
      </w:pPr>
      <w:rPr>
        <w:rFonts w:ascii="Courier New" w:hAnsi="Courier New" w:hint="default"/>
      </w:rPr>
    </w:lvl>
    <w:lvl w:ilvl="8" w:tplc="220CA776">
      <w:start w:val="1"/>
      <w:numFmt w:val="bullet"/>
      <w:lvlText w:val=""/>
      <w:lvlJc w:val="left"/>
      <w:pPr>
        <w:ind w:left="6480" w:hanging="360"/>
      </w:pPr>
      <w:rPr>
        <w:rFonts w:ascii="Wingdings" w:hAnsi="Wingdings" w:hint="default"/>
      </w:rPr>
    </w:lvl>
  </w:abstractNum>
  <w:abstractNum w:abstractNumId="4" w15:restartNumberingAfterBreak="0">
    <w:nsid w:val="72420D7C"/>
    <w:multiLevelType w:val="hybridMultilevel"/>
    <w:tmpl w:val="FFFFFFFF"/>
    <w:lvl w:ilvl="0" w:tplc="083C59EC">
      <w:start w:val="1"/>
      <w:numFmt w:val="bullet"/>
      <w:lvlText w:val=""/>
      <w:lvlJc w:val="left"/>
      <w:pPr>
        <w:ind w:left="720" w:hanging="360"/>
      </w:pPr>
      <w:rPr>
        <w:rFonts w:ascii="Symbol" w:hAnsi="Symbol" w:hint="default"/>
      </w:rPr>
    </w:lvl>
    <w:lvl w:ilvl="1" w:tplc="0FCEBC70">
      <w:start w:val="1"/>
      <w:numFmt w:val="bullet"/>
      <w:lvlText w:val="o"/>
      <w:lvlJc w:val="left"/>
      <w:pPr>
        <w:ind w:left="1440" w:hanging="360"/>
      </w:pPr>
      <w:rPr>
        <w:rFonts w:ascii="Courier New" w:hAnsi="Courier New" w:hint="default"/>
      </w:rPr>
    </w:lvl>
    <w:lvl w:ilvl="2" w:tplc="9126CBDE">
      <w:start w:val="1"/>
      <w:numFmt w:val="bullet"/>
      <w:lvlText w:val=""/>
      <w:lvlJc w:val="left"/>
      <w:pPr>
        <w:ind w:left="2160" w:hanging="360"/>
      </w:pPr>
      <w:rPr>
        <w:rFonts w:ascii="Wingdings" w:hAnsi="Wingdings" w:hint="default"/>
      </w:rPr>
    </w:lvl>
    <w:lvl w:ilvl="3" w:tplc="B19EB02C">
      <w:start w:val="1"/>
      <w:numFmt w:val="bullet"/>
      <w:lvlText w:val=""/>
      <w:lvlJc w:val="left"/>
      <w:pPr>
        <w:ind w:left="2880" w:hanging="360"/>
      </w:pPr>
      <w:rPr>
        <w:rFonts w:ascii="Symbol" w:hAnsi="Symbol" w:hint="default"/>
      </w:rPr>
    </w:lvl>
    <w:lvl w:ilvl="4" w:tplc="0E3A2132">
      <w:start w:val="1"/>
      <w:numFmt w:val="bullet"/>
      <w:lvlText w:val="o"/>
      <w:lvlJc w:val="left"/>
      <w:pPr>
        <w:ind w:left="3600" w:hanging="360"/>
      </w:pPr>
      <w:rPr>
        <w:rFonts w:ascii="Courier New" w:hAnsi="Courier New" w:hint="default"/>
      </w:rPr>
    </w:lvl>
    <w:lvl w:ilvl="5" w:tplc="DAE07EC2">
      <w:start w:val="1"/>
      <w:numFmt w:val="bullet"/>
      <w:lvlText w:val=""/>
      <w:lvlJc w:val="left"/>
      <w:pPr>
        <w:ind w:left="4320" w:hanging="360"/>
      </w:pPr>
      <w:rPr>
        <w:rFonts w:ascii="Wingdings" w:hAnsi="Wingdings" w:hint="default"/>
      </w:rPr>
    </w:lvl>
    <w:lvl w:ilvl="6" w:tplc="4552A614">
      <w:start w:val="1"/>
      <w:numFmt w:val="bullet"/>
      <w:lvlText w:val=""/>
      <w:lvlJc w:val="left"/>
      <w:pPr>
        <w:ind w:left="5040" w:hanging="360"/>
      </w:pPr>
      <w:rPr>
        <w:rFonts w:ascii="Symbol" w:hAnsi="Symbol" w:hint="default"/>
      </w:rPr>
    </w:lvl>
    <w:lvl w:ilvl="7" w:tplc="FD1CA5A6">
      <w:start w:val="1"/>
      <w:numFmt w:val="bullet"/>
      <w:lvlText w:val="o"/>
      <w:lvlJc w:val="left"/>
      <w:pPr>
        <w:ind w:left="5760" w:hanging="360"/>
      </w:pPr>
      <w:rPr>
        <w:rFonts w:ascii="Courier New" w:hAnsi="Courier New" w:hint="default"/>
      </w:rPr>
    </w:lvl>
    <w:lvl w:ilvl="8" w:tplc="433A5C4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5FAC5C"/>
    <w:rsid w:val="00022FF1"/>
    <w:rsid w:val="001664F1"/>
    <w:rsid w:val="00252A1F"/>
    <w:rsid w:val="00280069"/>
    <w:rsid w:val="002F3E62"/>
    <w:rsid w:val="00301FB6"/>
    <w:rsid w:val="00391CFC"/>
    <w:rsid w:val="007C5EEF"/>
    <w:rsid w:val="008A6AA5"/>
    <w:rsid w:val="009D6974"/>
    <w:rsid w:val="00AB4D1E"/>
    <w:rsid w:val="00B03D97"/>
    <w:rsid w:val="00BB6A63"/>
    <w:rsid w:val="00BE4AB6"/>
    <w:rsid w:val="00BE64B3"/>
    <w:rsid w:val="00C415EF"/>
    <w:rsid w:val="00D06709"/>
    <w:rsid w:val="00DC4699"/>
    <w:rsid w:val="00DD78AA"/>
    <w:rsid w:val="0299FFAC"/>
    <w:rsid w:val="038FCF81"/>
    <w:rsid w:val="04424959"/>
    <w:rsid w:val="051E520B"/>
    <w:rsid w:val="0531366C"/>
    <w:rsid w:val="07B6CD5F"/>
    <w:rsid w:val="09418843"/>
    <w:rsid w:val="0D24FE05"/>
    <w:rsid w:val="0DE11D7E"/>
    <w:rsid w:val="0E2674F7"/>
    <w:rsid w:val="0EE0D601"/>
    <w:rsid w:val="10F22FDD"/>
    <w:rsid w:val="13BC6D9A"/>
    <w:rsid w:val="14A87B61"/>
    <w:rsid w:val="157297BC"/>
    <w:rsid w:val="165C7CA3"/>
    <w:rsid w:val="17FAD6EE"/>
    <w:rsid w:val="181FC5E4"/>
    <w:rsid w:val="184BF8A1"/>
    <w:rsid w:val="186DCED4"/>
    <w:rsid w:val="1983F1B8"/>
    <w:rsid w:val="19D71BE3"/>
    <w:rsid w:val="1A04141D"/>
    <w:rsid w:val="1BF9C22D"/>
    <w:rsid w:val="1C106310"/>
    <w:rsid w:val="1C5B99C7"/>
    <w:rsid w:val="1C77ADBD"/>
    <w:rsid w:val="1D6E84D5"/>
    <w:rsid w:val="1DBA9BC5"/>
    <w:rsid w:val="1DC80732"/>
    <w:rsid w:val="1DCFD5B1"/>
    <w:rsid w:val="1EBF86C6"/>
    <w:rsid w:val="1F932159"/>
    <w:rsid w:val="21C48B4F"/>
    <w:rsid w:val="2252AE4B"/>
    <w:rsid w:val="24BDD912"/>
    <w:rsid w:val="260C80F2"/>
    <w:rsid w:val="2807E519"/>
    <w:rsid w:val="2893FE84"/>
    <w:rsid w:val="2903D25C"/>
    <w:rsid w:val="29B4DCCD"/>
    <w:rsid w:val="2A75F5C2"/>
    <w:rsid w:val="2BA0164C"/>
    <w:rsid w:val="2D177C85"/>
    <w:rsid w:val="2EA608A9"/>
    <w:rsid w:val="2F04B87D"/>
    <w:rsid w:val="2F0F4F62"/>
    <w:rsid w:val="3022A932"/>
    <w:rsid w:val="307D8F85"/>
    <w:rsid w:val="312ABC78"/>
    <w:rsid w:val="315322DB"/>
    <w:rsid w:val="31D9447F"/>
    <w:rsid w:val="338F8417"/>
    <w:rsid w:val="33E24312"/>
    <w:rsid w:val="34C98EB9"/>
    <w:rsid w:val="34CFF641"/>
    <w:rsid w:val="3622CC86"/>
    <w:rsid w:val="37212EB7"/>
    <w:rsid w:val="37911457"/>
    <w:rsid w:val="37C343F2"/>
    <w:rsid w:val="3A0754D5"/>
    <w:rsid w:val="3B5D4397"/>
    <w:rsid w:val="3CD68799"/>
    <w:rsid w:val="3D7C9CF3"/>
    <w:rsid w:val="3DDDBEDF"/>
    <w:rsid w:val="3F0202DB"/>
    <w:rsid w:val="3FF8BF2A"/>
    <w:rsid w:val="402B9A02"/>
    <w:rsid w:val="409C9E6A"/>
    <w:rsid w:val="411F4283"/>
    <w:rsid w:val="42C12787"/>
    <w:rsid w:val="4365BF02"/>
    <w:rsid w:val="441E48A5"/>
    <w:rsid w:val="4557B75B"/>
    <w:rsid w:val="47A93E1A"/>
    <w:rsid w:val="4899BAB5"/>
    <w:rsid w:val="48F07A32"/>
    <w:rsid w:val="4AA20E47"/>
    <w:rsid w:val="4B740B79"/>
    <w:rsid w:val="4BD37992"/>
    <w:rsid w:val="4C37D7CB"/>
    <w:rsid w:val="4D153CF8"/>
    <w:rsid w:val="4D596448"/>
    <w:rsid w:val="4DE78ED9"/>
    <w:rsid w:val="4E37BD41"/>
    <w:rsid w:val="4E4AB955"/>
    <w:rsid w:val="4E608CCB"/>
    <w:rsid w:val="4F208C20"/>
    <w:rsid w:val="4F4498D4"/>
    <w:rsid w:val="5087ADA2"/>
    <w:rsid w:val="50CCFCA5"/>
    <w:rsid w:val="5108A3F2"/>
    <w:rsid w:val="52DBD0D7"/>
    <w:rsid w:val="531FA1F7"/>
    <w:rsid w:val="5377333E"/>
    <w:rsid w:val="547BB9D6"/>
    <w:rsid w:val="550DFB6B"/>
    <w:rsid w:val="554A5112"/>
    <w:rsid w:val="57AABBD5"/>
    <w:rsid w:val="58B5EFE9"/>
    <w:rsid w:val="58DF56CA"/>
    <w:rsid w:val="594121CC"/>
    <w:rsid w:val="5ACE9A01"/>
    <w:rsid w:val="5BD124F9"/>
    <w:rsid w:val="5CD43211"/>
    <w:rsid w:val="5CFB42D0"/>
    <w:rsid w:val="5D5C32DA"/>
    <w:rsid w:val="5D908641"/>
    <w:rsid w:val="5E69F8C8"/>
    <w:rsid w:val="5E933846"/>
    <w:rsid w:val="5FFCD36E"/>
    <w:rsid w:val="60C7AD7B"/>
    <w:rsid w:val="615EC972"/>
    <w:rsid w:val="62F364E4"/>
    <w:rsid w:val="644EE7DE"/>
    <w:rsid w:val="64B2864F"/>
    <w:rsid w:val="660B6633"/>
    <w:rsid w:val="66812CD4"/>
    <w:rsid w:val="66EF0056"/>
    <w:rsid w:val="681952E2"/>
    <w:rsid w:val="6A359B54"/>
    <w:rsid w:val="6AC59E85"/>
    <w:rsid w:val="6B818D77"/>
    <w:rsid w:val="6B88B5F8"/>
    <w:rsid w:val="6CD61023"/>
    <w:rsid w:val="6E6CD1BB"/>
    <w:rsid w:val="6ECF0246"/>
    <w:rsid w:val="6F67656A"/>
    <w:rsid w:val="6F79E7C7"/>
    <w:rsid w:val="6FE07CE2"/>
    <w:rsid w:val="708E7D21"/>
    <w:rsid w:val="70C55285"/>
    <w:rsid w:val="71666090"/>
    <w:rsid w:val="7283DD64"/>
    <w:rsid w:val="72AEE38D"/>
    <w:rsid w:val="72CFDDA4"/>
    <w:rsid w:val="735FAC5C"/>
    <w:rsid w:val="7426690A"/>
    <w:rsid w:val="75E98E4E"/>
    <w:rsid w:val="79389724"/>
    <w:rsid w:val="79AE023D"/>
    <w:rsid w:val="7AAE2902"/>
    <w:rsid w:val="7BA76266"/>
    <w:rsid w:val="7C0C2A04"/>
    <w:rsid w:val="7C82AF72"/>
    <w:rsid w:val="7CCFD38D"/>
    <w:rsid w:val="7D0E9C66"/>
    <w:rsid w:val="7E1BA55B"/>
    <w:rsid w:val="7F44B077"/>
    <w:rsid w:val="7FE1E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AC5C"/>
  <w15:chartTrackingRefBased/>
  <w15:docId w15:val="{07D27900-CD5D-4851-AF49-7A5B62B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41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44-330-2020" TargetMode="External"/><Relationship Id="rId5" Type="http://schemas.openxmlformats.org/officeDocument/2006/relationships/hyperlink" Target="https://2020census.gov/en/languag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1003</Words>
  <Characters>5720</Characters>
  <Application>Microsoft Office Word</Application>
  <DocSecurity>4</DocSecurity>
  <Lines>47</Lines>
  <Paragraphs>13</Paragraphs>
  <ScaleCrop>false</ScaleCrop>
  <Company/>
  <LinksUpToDate>false</LinksUpToDate>
  <CharactersWithSpaces>6710</CharactersWithSpaces>
  <SharedDoc>false</SharedDoc>
  <HLinks>
    <vt:vector size="12" baseType="variant">
      <vt:variant>
        <vt:i4>5767191</vt:i4>
      </vt:variant>
      <vt:variant>
        <vt:i4>3</vt:i4>
      </vt:variant>
      <vt:variant>
        <vt:i4>0</vt:i4>
      </vt:variant>
      <vt:variant>
        <vt:i4>5</vt:i4>
      </vt:variant>
      <vt:variant>
        <vt:lpwstr>tel:844-330-2020</vt:lpwstr>
      </vt:variant>
      <vt:variant>
        <vt:lpwstr/>
      </vt:variant>
      <vt:variant>
        <vt:i4>1769566</vt:i4>
      </vt:variant>
      <vt:variant>
        <vt:i4>0</vt:i4>
      </vt:variant>
      <vt:variant>
        <vt:i4>0</vt:i4>
      </vt:variant>
      <vt:variant>
        <vt:i4>5</vt:i4>
      </vt:variant>
      <vt:variant>
        <vt:lpwstr>https://2020census.gov/en/languages.html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Christianson</dc:creator>
  <cp:keywords/>
  <dc:description/>
  <cp:lastModifiedBy>Saul Zepeda</cp:lastModifiedBy>
  <cp:revision>18</cp:revision>
  <dcterms:created xsi:type="dcterms:W3CDTF">2020-03-24T16:22:00Z</dcterms:created>
  <dcterms:modified xsi:type="dcterms:W3CDTF">2020-03-25T20:43:00Z</dcterms:modified>
</cp:coreProperties>
</file>